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92A0" w14:textId="77777777" w:rsidR="005C2A3E" w:rsidRPr="005C2A3E" w:rsidRDefault="005C2A3E" w:rsidP="005C2A3E">
      <w:pPr>
        <w:spacing w:after="0" w:line="240" w:lineRule="auto"/>
        <w:jc w:val="center"/>
        <w:rPr>
          <w:rFonts w:ascii="Calibri" w:eastAsia="Calibri" w:hAnsi="Calibri" w:cs="Calibri"/>
          <w:color w:val="000000"/>
          <w:lang w:eastAsia="fr-FR"/>
        </w:rPr>
      </w:pPr>
      <w:r w:rsidRPr="005C2A3E">
        <w:rPr>
          <w:rFonts w:ascii="Calibri" w:eastAsia="Calibri" w:hAnsi="Calibri" w:cs="Calibri"/>
          <w:noProof/>
          <w:color w:val="000000"/>
          <w:lang w:eastAsia="fr-FR"/>
        </w:rPr>
        <w:drawing>
          <wp:inline distT="0" distB="0" distL="0" distR="0" wp14:anchorId="232A278E" wp14:editId="233C4742">
            <wp:extent cx="2540889" cy="118173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2540889" cy="1181735"/>
                    </a:xfrm>
                    <a:prstGeom prst="rect">
                      <a:avLst/>
                    </a:prstGeom>
                  </pic:spPr>
                </pic:pic>
              </a:graphicData>
            </a:graphic>
          </wp:inline>
        </w:drawing>
      </w:r>
      <w:r w:rsidRPr="005C2A3E">
        <w:rPr>
          <w:rFonts w:ascii="Verdana" w:eastAsia="Verdana" w:hAnsi="Verdana" w:cs="Verdana"/>
          <w:color w:val="FFFFFF"/>
          <w:sz w:val="28"/>
          <w:lang w:eastAsia="fr-FR"/>
        </w:rPr>
        <w:t xml:space="preserve">  </w:t>
      </w:r>
    </w:p>
    <w:p w14:paraId="60E4D93E" w14:textId="77777777" w:rsidR="005C2A3E" w:rsidRPr="005C2A3E" w:rsidRDefault="005C2A3E" w:rsidP="005C2A3E">
      <w:pPr>
        <w:spacing w:after="0" w:line="240" w:lineRule="auto"/>
        <w:ind w:left="139"/>
        <w:rPr>
          <w:rFonts w:ascii="Calibri" w:eastAsia="Calibri" w:hAnsi="Calibri" w:cs="Calibri"/>
          <w:color w:val="000000"/>
          <w:lang w:eastAsia="fr-FR"/>
        </w:rPr>
      </w:pPr>
      <w:r w:rsidRPr="005C2A3E">
        <w:rPr>
          <w:rFonts w:ascii="Verdana" w:eastAsia="Verdana" w:hAnsi="Verdana" w:cs="Verdana"/>
          <w:color w:val="FFFFFF"/>
          <w:sz w:val="20"/>
          <w:lang w:eastAsia="fr-FR"/>
        </w:rPr>
        <w:t xml:space="preserve"> </w:t>
      </w:r>
      <w:r w:rsidRPr="005C2A3E">
        <w:rPr>
          <w:rFonts w:ascii="Verdana" w:eastAsia="Verdana" w:hAnsi="Verdana" w:cs="Verdana"/>
          <w:color w:val="FFFFFF"/>
          <w:sz w:val="20"/>
          <w:lang w:eastAsia="fr-FR"/>
        </w:rPr>
        <w:tab/>
      </w:r>
      <w:r w:rsidRPr="005C2A3E">
        <w:rPr>
          <w:rFonts w:ascii="Verdana" w:eastAsia="Verdana" w:hAnsi="Verdana" w:cs="Verdana"/>
          <w:color w:val="000000"/>
          <w:sz w:val="56"/>
          <w:lang w:eastAsia="fr-FR"/>
        </w:rPr>
        <w:t xml:space="preserve"> </w:t>
      </w:r>
    </w:p>
    <w:p w14:paraId="466F068D" w14:textId="77777777" w:rsidR="005C2A3E" w:rsidRPr="005C2A3E" w:rsidRDefault="005C2A3E" w:rsidP="005C2A3E">
      <w:pPr>
        <w:spacing w:after="0" w:line="240" w:lineRule="auto"/>
        <w:ind w:left="139"/>
        <w:rPr>
          <w:rFonts w:ascii="Calibri" w:eastAsia="Calibri" w:hAnsi="Calibri" w:cs="Calibri"/>
          <w:color w:val="000000"/>
          <w:lang w:eastAsia="fr-FR"/>
        </w:rPr>
      </w:pPr>
      <w:r w:rsidRPr="005C2A3E">
        <w:rPr>
          <w:rFonts w:ascii="Verdana" w:eastAsia="Verdana" w:hAnsi="Verdana" w:cs="Verdana"/>
          <w:color w:val="FFFFFF"/>
          <w:sz w:val="20"/>
          <w:lang w:eastAsia="fr-FR"/>
        </w:rPr>
        <w:t xml:space="preserve"> </w:t>
      </w:r>
    </w:p>
    <w:p w14:paraId="2C5B1FB2" w14:textId="5D3EAB26" w:rsidR="005C2A3E" w:rsidRPr="005C2A3E" w:rsidRDefault="00511325" w:rsidP="005C2A3E">
      <w:pPr>
        <w:spacing w:after="0" w:line="240" w:lineRule="auto"/>
        <w:ind w:left="139"/>
        <w:rPr>
          <w:rFonts w:ascii="Calibri" w:eastAsia="Calibri" w:hAnsi="Calibri" w:cs="Calibri"/>
          <w:color w:val="000000"/>
          <w:lang w:eastAsia="fr-FR"/>
        </w:rPr>
      </w:pPr>
      <w:r w:rsidRPr="005C2A3E">
        <w:rPr>
          <w:rFonts w:ascii="Calibri" w:eastAsia="Calibri" w:hAnsi="Calibri" w:cs="Calibri"/>
          <w:noProof/>
          <w:color w:val="000000"/>
          <w:lang w:eastAsia="fr-FR"/>
        </w:rPr>
        <mc:AlternateContent>
          <mc:Choice Requires="wpg">
            <w:drawing>
              <wp:anchor distT="0" distB="0" distL="114300" distR="114300" simplePos="0" relativeHeight="251659264" behindDoc="0" locked="0" layoutInCell="1" allowOverlap="1" wp14:anchorId="5A866C31" wp14:editId="65DB7010">
                <wp:simplePos x="0" y="0"/>
                <wp:positionH relativeFrom="column">
                  <wp:posOffset>793115</wp:posOffset>
                </wp:positionH>
                <wp:positionV relativeFrom="paragraph">
                  <wp:posOffset>151130</wp:posOffset>
                </wp:positionV>
                <wp:extent cx="45085" cy="5103495"/>
                <wp:effectExtent l="76200" t="0" r="95250" b="59055"/>
                <wp:wrapSquare wrapText="bothSides"/>
                <wp:docPr id="37433" name="Group 37433"/>
                <wp:cNvGraphicFramePr/>
                <a:graphic xmlns:a="http://schemas.openxmlformats.org/drawingml/2006/main">
                  <a:graphicData uri="http://schemas.microsoft.com/office/word/2010/wordprocessingGroup">
                    <wpg:wgp>
                      <wpg:cNvGrpSpPr/>
                      <wpg:grpSpPr>
                        <a:xfrm>
                          <a:off x="0" y="0"/>
                          <a:ext cx="45085" cy="5103495"/>
                          <a:chOff x="0" y="0"/>
                          <a:chExt cx="22860" cy="3298190"/>
                        </a:xfrm>
                      </wpg:grpSpPr>
                      <wps:wsp>
                        <wps:cNvPr id="78" name="Shape 78"/>
                        <wps:cNvSpPr/>
                        <wps:spPr>
                          <a:xfrm>
                            <a:off x="0" y="0"/>
                            <a:ext cx="22860" cy="3298190"/>
                          </a:xfrm>
                          <a:custGeom>
                            <a:avLst/>
                            <a:gdLst/>
                            <a:ahLst/>
                            <a:cxnLst/>
                            <a:rect l="0" t="0" r="0" b="0"/>
                            <a:pathLst>
                              <a:path w="22860" h="3298190">
                                <a:moveTo>
                                  <a:pt x="22860" y="0"/>
                                </a:moveTo>
                                <a:lnTo>
                                  <a:pt x="0" y="3298190"/>
                                </a:lnTo>
                              </a:path>
                            </a:pathLst>
                          </a:custGeom>
                          <a:noFill/>
                          <a:ln w="165100" cap="flat" cmpd="sng" algn="ctr">
                            <a:solidFill>
                              <a:srgbClr val="74C9E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6A110EA" id="Group 37433" o:spid="_x0000_s1026" style="position:absolute;margin-left:62.45pt;margin-top:11.9pt;width:3.55pt;height:401.85pt;z-index:251659264;mso-width-relative:margin;mso-height-relative:margin" coordsize="228,3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">
                <v:shape id="Shape 78" o:spid="_x0000_s1027" style="position:absolute;width:228;height:32981;visibility:visible;mso-wrap-style:square;v-text-anchor:top" coordsize="22860,32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" path="m22860,l,3298190e" filled="f" strokecolor="#74c9e3" strokeweight="13pt">
                  <v:path arrowok="t" textboxrect="0,0,22860,3298190"/>
                </v:shape>
                <w10:wrap type="square"/>
              </v:group>
            </w:pict>
          </mc:Fallback>
        </mc:AlternateContent>
      </w:r>
      <w:r w:rsidR="005C2A3E" w:rsidRPr="005C2A3E">
        <w:rPr>
          <w:rFonts w:ascii="Verdana" w:eastAsia="Verdana" w:hAnsi="Verdana" w:cs="Verdana"/>
          <w:color w:val="FFFFFF"/>
          <w:sz w:val="20"/>
          <w:lang w:eastAsia="fr-FR"/>
        </w:rPr>
        <w:t xml:space="preserve"> </w:t>
      </w:r>
    </w:p>
    <w:p w14:paraId="3EDBCCA7" w14:textId="17A22BA5" w:rsidR="005C2A3E" w:rsidRPr="005C2A3E" w:rsidRDefault="005C2A3E" w:rsidP="005C2A3E">
      <w:pPr>
        <w:spacing w:after="0" w:line="240" w:lineRule="auto"/>
        <w:ind w:left="1248"/>
        <w:jc w:val="center"/>
        <w:rPr>
          <w:rFonts w:ascii="Calibri" w:eastAsia="Calibri" w:hAnsi="Calibri" w:cs="Calibri"/>
          <w:color w:val="000000"/>
          <w:lang w:eastAsia="fr-FR"/>
        </w:rPr>
      </w:pPr>
      <w:r w:rsidRPr="005C2A3E">
        <w:rPr>
          <w:rFonts w:ascii="Verdana" w:eastAsia="Verdana" w:hAnsi="Verdana" w:cs="Verdana"/>
          <w:color w:val="000000"/>
          <w:sz w:val="56"/>
          <w:lang w:eastAsia="fr-FR"/>
        </w:rPr>
        <w:t xml:space="preserve"> </w:t>
      </w:r>
    </w:p>
    <w:p w14:paraId="3DE63A41" w14:textId="48A7824D" w:rsidR="00FB48A2" w:rsidRDefault="00FB48A2" w:rsidP="005C2A3E">
      <w:pPr>
        <w:spacing w:after="0" w:line="240" w:lineRule="auto"/>
        <w:ind w:left="1560" w:right="440"/>
        <w:jc w:val="center"/>
        <w:rPr>
          <w:rFonts w:ascii="Tosh" w:eastAsia="Tosh" w:hAnsi="Tosh" w:cs="Tosh"/>
          <w:b/>
          <w:color w:val="365F91"/>
          <w:sz w:val="44"/>
          <w:lang w:eastAsia="fr-FR"/>
        </w:rPr>
      </w:pPr>
      <w:r>
        <w:rPr>
          <w:rFonts w:ascii="Tosh" w:eastAsia="Tosh" w:hAnsi="Tosh" w:cs="Tosh"/>
          <w:b/>
          <w:color w:val="365F91"/>
          <w:sz w:val="44"/>
          <w:lang w:eastAsia="fr-FR"/>
        </w:rPr>
        <w:t>Formulaire interactif</w:t>
      </w:r>
    </w:p>
    <w:p w14:paraId="1146E61B" w14:textId="7A430B34" w:rsidR="005C2A3E" w:rsidRPr="005C2A3E" w:rsidRDefault="002D7678" w:rsidP="005C2A3E">
      <w:pPr>
        <w:spacing w:after="0" w:line="240" w:lineRule="auto"/>
        <w:ind w:left="1560" w:right="440"/>
        <w:jc w:val="center"/>
        <w:rPr>
          <w:rFonts w:ascii="Calibri" w:eastAsia="Calibri" w:hAnsi="Calibri" w:cs="Calibri"/>
          <w:color w:val="000000"/>
          <w:lang w:eastAsia="fr-FR"/>
        </w:rPr>
      </w:pPr>
      <w:r>
        <w:rPr>
          <w:rFonts w:ascii="Tosh" w:eastAsia="Tosh" w:hAnsi="Tosh" w:cs="Tosh"/>
          <w:b/>
          <w:color w:val="365F91"/>
          <w:sz w:val="44"/>
          <w:lang w:eastAsia="fr-FR"/>
        </w:rPr>
        <w:t xml:space="preserve">Déclaration </w:t>
      </w:r>
      <w:r w:rsidR="00024050">
        <w:rPr>
          <w:rFonts w:ascii="Tosh" w:eastAsia="Tosh" w:hAnsi="Tosh" w:cs="Tosh"/>
          <w:b/>
          <w:color w:val="365F91"/>
          <w:sz w:val="44"/>
          <w:lang w:eastAsia="fr-FR"/>
        </w:rPr>
        <w:t xml:space="preserve">initiale </w:t>
      </w:r>
      <w:r>
        <w:rPr>
          <w:rFonts w:ascii="Tosh" w:eastAsia="Tosh" w:hAnsi="Tosh" w:cs="Tosh"/>
          <w:b/>
          <w:color w:val="365F91"/>
          <w:sz w:val="44"/>
          <w:lang w:eastAsia="fr-FR"/>
        </w:rPr>
        <w:t>d’une offre de distribution</w:t>
      </w:r>
      <w:r w:rsidR="005C2A3E" w:rsidRPr="005C2A3E">
        <w:rPr>
          <w:rFonts w:ascii="Tosh" w:eastAsia="Tosh" w:hAnsi="Tosh" w:cs="Tosh"/>
          <w:b/>
          <w:color w:val="365F91"/>
          <w:sz w:val="44"/>
          <w:lang w:eastAsia="fr-FR"/>
        </w:rPr>
        <w:t xml:space="preserve">  </w:t>
      </w:r>
    </w:p>
    <w:p w14:paraId="67F65F91" w14:textId="77777777" w:rsidR="005C2A3E" w:rsidRPr="005C2A3E" w:rsidRDefault="005C2A3E" w:rsidP="005C2A3E">
      <w:pPr>
        <w:spacing w:after="0" w:line="240" w:lineRule="auto"/>
        <w:ind w:left="1560" w:right="440"/>
        <w:jc w:val="center"/>
        <w:rPr>
          <w:rFonts w:ascii="Calibri" w:eastAsia="Calibri" w:hAnsi="Calibri" w:cs="Calibri"/>
          <w:color w:val="000000"/>
          <w:lang w:eastAsia="fr-FR"/>
        </w:rPr>
      </w:pPr>
      <w:r w:rsidRPr="005C2A3E">
        <w:rPr>
          <w:rFonts w:ascii="Verdana" w:eastAsia="Verdana" w:hAnsi="Verdana" w:cs="Verdana"/>
          <w:color w:val="000000"/>
          <w:sz w:val="56"/>
          <w:lang w:eastAsia="fr-FR"/>
        </w:rPr>
        <w:t xml:space="preserve"> </w:t>
      </w:r>
    </w:p>
    <w:p w14:paraId="71BD1BA2" w14:textId="77777777" w:rsidR="005C2A3E" w:rsidRPr="005C2A3E" w:rsidRDefault="005C2A3E" w:rsidP="005C2A3E">
      <w:pPr>
        <w:spacing w:after="0" w:line="240" w:lineRule="auto"/>
        <w:ind w:left="1560" w:right="440"/>
        <w:rPr>
          <w:rFonts w:ascii="Calibri" w:eastAsia="Calibri" w:hAnsi="Calibri" w:cs="Calibri"/>
          <w:color w:val="000000"/>
          <w:lang w:eastAsia="fr-FR"/>
        </w:rPr>
      </w:pPr>
      <w:r w:rsidRPr="005C2A3E">
        <w:rPr>
          <w:rFonts w:ascii="Tosh" w:eastAsia="Tosh" w:hAnsi="Tosh" w:cs="Tosh"/>
          <w:color w:val="365F91"/>
          <w:sz w:val="28"/>
          <w:lang w:eastAsia="fr-FR"/>
        </w:rPr>
        <w:t xml:space="preserve"> </w:t>
      </w:r>
    </w:p>
    <w:p w14:paraId="7EDA0D82" w14:textId="77777777" w:rsidR="005C2A3E" w:rsidRPr="005C2A3E" w:rsidRDefault="005C2A3E" w:rsidP="005C2A3E">
      <w:pPr>
        <w:spacing w:after="0" w:line="240" w:lineRule="auto"/>
        <w:ind w:left="1560" w:right="440"/>
        <w:jc w:val="center"/>
        <w:rPr>
          <w:rFonts w:ascii="Calibri" w:eastAsia="Calibri" w:hAnsi="Calibri" w:cs="Calibri"/>
          <w:color w:val="000000"/>
          <w:lang w:eastAsia="fr-FR"/>
        </w:rPr>
      </w:pPr>
      <w:r w:rsidRPr="005C2A3E">
        <w:rPr>
          <w:rFonts w:ascii="Verdana" w:eastAsia="Verdana" w:hAnsi="Verdana" w:cs="Verdana"/>
          <w:color w:val="000000"/>
          <w:sz w:val="56"/>
          <w:lang w:eastAsia="fr-FR"/>
        </w:rPr>
        <w:t xml:space="preserve"> </w:t>
      </w:r>
    </w:p>
    <w:p w14:paraId="39B23121" w14:textId="77777777" w:rsidR="00DF0E2B" w:rsidRDefault="0014027A" w:rsidP="002D7678">
      <w:pPr>
        <w:spacing w:after="0" w:line="240" w:lineRule="auto"/>
        <w:ind w:left="1560" w:right="440"/>
        <w:jc w:val="both"/>
        <w:rPr>
          <w:rFonts w:ascii="Tosh" w:eastAsia="Tosh" w:hAnsi="Tosh" w:cs="Tosh"/>
          <w:color w:val="2F5496" w:themeColor="accent1" w:themeShade="BF"/>
          <w:sz w:val="28"/>
          <w:szCs w:val="28"/>
          <w:lang w:eastAsia="fr-FR"/>
        </w:rPr>
      </w:pPr>
      <w:r>
        <w:rPr>
          <w:rFonts w:ascii="Tosh" w:eastAsia="Tosh" w:hAnsi="Tosh" w:cs="Tosh"/>
          <w:color w:val="2F5496" w:themeColor="accent1" w:themeShade="BF"/>
          <w:sz w:val="28"/>
          <w:szCs w:val="28"/>
          <w:lang w:eastAsia="fr-FR"/>
        </w:rPr>
        <w:t xml:space="preserve">Demande de déclaration initiale d’une offre de distribution en application </w:t>
      </w:r>
    </w:p>
    <w:p w14:paraId="7878A4C6" w14:textId="77777777" w:rsidR="00DF0E2B" w:rsidRDefault="0014027A" w:rsidP="00DF0E2B">
      <w:pPr>
        <w:pStyle w:val="Paragraphedeliste"/>
        <w:numPr>
          <w:ilvl w:val="0"/>
          <w:numId w:val="31"/>
        </w:numPr>
        <w:spacing w:after="0" w:line="240" w:lineRule="auto"/>
        <w:ind w:right="440"/>
        <w:jc w:val="both"/>
        <w:rPr>
          <w:rFonts w:ascii="Tosh" w:eastAsia="Tosh" w:hAnsi="Tosh" w:cs="Tosh"/>
          <w:color w:val="2F5496" w:themeColor="accent1" w:themeShade="BF"/>
          <w:sz w:val="28"/>
          <w:szCs w:val="28"/>
        </w:rPr>
      </w:pPr>
      <w:r w:rsidRPr="008952CB">
        <w:rPr>
          <w:rFonts w:ascii="Tosh" w:eastAsia="Tosh" w:hAnsi="Tosh" w:cs="Tosh"/>
          <w:color w:val="2F5496" w:themeColor="accent1" w:themeShade="BF"/>
          <w:sz w:val="28"/>
          <w:szCs w:val="28"/>
        </w:rPr>
        <w:t xml:space="preserve">de la loi n° 86-10-67 du 30 septembre 1986 relative à la liberté de communication, notamment son article 34, </w:t>
      </w:r>
    </w:p>
    <w:p w14:paraId="1B9C0916" w14:textId="77777777" w:rsidR="00DF0E2B" w:rsidRDefault="006D0384" w:rsidP="00DF0E2B">
      <w:pPr>
        <w:pStyle w:val="Paragraphedeliste"/>
        <w:numPr>
          <w:ilvl w:val="0"/>
          <w:numId w:val="31"/>
        </w:numPr>
        <w:spacing w:after="0" w:line="240" w:lineRule="auto"/>
        <w:ind w:right="440"/>
        <w:jc w:val="both"/>
        <w:rPr>
          <w:rFonts w:ascii="Tosh" w:eastAsia="Tosh" w:hAnsi="Tosh" w:cs="Tosh"/>
          <w:color w:val="2F5496" w:themeColor="accent1" w:themeShade="BF"/>
          <w:sz w:val="28"/>
          <w:szCs w:val="28"/>
        </w:rPr>
      </w:pPr>
      <w:r w:rsidRPr="008952CB">
        <w:rPr>
          <w:rFonts w:ascii="Tosh" w:eastAsia="Tosh" w:hAnsi="Tosh" w:cs="Tosh"/>
          <w:color w:val="2F5496" w:themeColor="accent1" w:themeShade="BF"/>
          <w:sz w:val="28"/>
          <w:szCs w:val="28"/>
        </w:rPr>
        <w:t>du</w:t>
      </w:r>
      <w:r w:rsidR="0014027A" w:rsidRPr="008952CB">
        <w:rPr>
          <w:rFonts w:ascii="Tosh" w:eastAsia="Tosh" w:hAnsi="Tosh" w:cs="Tosh"/>
          <w:color w:val="2F5496" w:themeColor="accent1" w:themeShade="BF"/>
          <w:sz w:val="28"/>
          <w:szCs w:val="28"/>
        </w:rPr>
        <w:t xml:space="preserve"> décret n° 2005-1355 du 31 octobre 2005 relatif au régime déclaratif des distributeurs de services de communication audiovisuelle, </w:t>
      </w:r>
    </w:p>
    <w:p w14:paraId="7D93BEEC" w14:textId="78F29F77" w:rsidR="002D7678" w:rsidRPr="008952CB" w:rsidRDefault="006D0384" w:rsidP="008952CB">
      <w:pPr>
        <w:pStyle w:val="Paragraphedeliste"/>
        <w:numPr>
          <w:ilvl w:val="0"/>
          <w:numId w:val="31"/>
        </w:numPr>
        <w:spacing w:after="0" w:line="240" w:lineRule="auto"/>
        <w:ind w:right="440"/>
        <w:jc w:val="both"/>
        <w:rPr>
          <w:rFonts w:ascii="Tosh" w:eastAsia="Tosh" w:hAnsi="Tosh" w:cs="Tosh"/>
          <w:color w:val="2F5496" w:themeColor="accent1" w:themeShade="BF"/>
          <w:sz w:val="28"/>
          <w:szCs w:val="28"/>
        </w:rPr>
      </w:pPr>
      <w:r w:rsidRPr="008952CB">
        <w:rPr>
          <w:rFonts w:ascii="Tosh" w:eastAsia="Tosh" w:hAnsi="Tosh" w:cs="Tosh"/>
          <w:color w:val="2F5496" w:themeColor="accent1" w:themeShade="BF"/>
          <w:sz w:val="28"/>
          <w:szCs w:val="28"/>
        </w:rPr>
        <w:t>de</w:t>
      </w:r>
      <w:r w:rsidR="0014027A" w:rsidRPr="008952CB">
        <w:rPr>
          <w:rFonts w:ascii="Tosh" w:eastAsia="Tosh" w:hAnsi="Tosh" w:cs="Tosh"/>
          <w:color w:val="2F5496" w:themeColor="accent1" w:themeShade="BF"/>
          <w:sz w:val="28"/>
          <w:szCs w:val="28"/>
        </w:rPr>
        <w:t xml:space="preserve"> la délibération n° 2017-03 du 15 février 2017 relative à la numérotation des services de </w:t>
      </w:r>
      <w:r w:rsidRPr="008952CB">
        <w:rPr>
          <w:rFonts w:ascii="Tosh" w:eastAsia="Tosh" w:hAnsi="Tosh" w:cs="Tosh"/>
          <w:color w:val="2F5496" w:themeColor="accent1" w:themeShade="BF"/>
          <w:sz w:val="28"/>
          <w:szCs w:val="28"/>
        </w:rPr>
        <w:t>télévision</w:t>
      </w:r>
      <w:r w:rsidR="0014027A" w:rsidRPr="008952CB">
        <w:rPr>
          <w:rFonts w:ascii="Tosh" w:eastAsia="Tosh" w:hAnsi="Tosh" w:cs="Tosh"/>
          <w:color w:val="2F5496" w:themeColor="accent1" w:themeShade="BF"/>
          <w:sz w:val="28"/>
          <w:szCs w:val="28"/>
        </w:rPr>
        <w:t xml:space="preserve"> dans les offres de programmes des distributeurs de services sur des réseaux de communications électroniques n’utilisant pas de fréquences assignées par l’Autorité de régulation de la communication audiovisuelle et numérique</w:t>
      </w:r>
      <w:r w:rsidR="002D7678" w:rsidRPr="008952CB">
        <w:rPr>
          <w:rFonts w:ascii="Tosh" w:eastAsia="Tosh" w:hAnsi="Tosh" w:cs="Tosh"/>
          <w:color w:val="2F5496" w:themeColor="accent1" w:themeShade="BF"/>
          <w:sz w:val="28"/>
          <w:szCs w:val="28"/>
        </w:rPr>
        <w:t>.</w:t>
      </w:r>
    </w:p>
    <w:p w14:paraId="1071EC47" w14:textId="77777777" w:rsidR="005C2A3E" w:rsidRPr="005C2A3E" w:rsidRDefault="005C2A3E" w:rsidP="005C2A3E">
      <w:pPr>
        <w:spacing w:after="0" w:line="240" w:lineRule="auto"/>
        <w:ind w:left="1560" w:right="440"/>
        <w:jc w:val="center"/>
        <w:rPr>
          <w:rFonts w:ascii="Calibri" w:eastAsia="Calibri" w:hAnsi="Calibri" w:cs="Calibri"/>
          <w:color w:val="000000"/>
          <w:lang w:eastAsia="fr-FR"/>
        </w:rPr>
      </w:pPr>
      <w:r w:rsidRPr="005C2A3E">
        <w:rPr>
          <w:rFonts w:ascii="Verdana" w:eastAsia="Verdana" w:hAnsi="Verdana" w:cs="Verdana"/>
          <w:color w:val="000000"/>
          <w:sz w:val="20"/>
          <w:lang w:eastAsia="fr-FR"/>
        </w:rPr>
        <w:t xml:space="preserve"> </w:t>
      </w:r>
    </w:p>
    <w:p w14:paraId="7D822C84" w14:textId="77777777" w:rsidR="005C2A3E" w:rsidRPr="005C2A3E" w:rsidRDefault="005C2A3E" w:rsidP="005C2A3E">
      <w:pPr>
        <w:spacing w:after="0" w:line="240" w:lineRule="auto"/>
        <w:ind w:left="1560" w:right="440"/>
        <w:jc w:val="center"/>
        <w:rPr>
          <w:rFonts w:ascii="Calibri" w:eastAsia="Calibri" w:hAnsi="Calibri" w:cs="Calibri"/>
          <w:color w:val="000000"/>
          <w:lang w:eastAsia="fr-FR"/>
        </w:rPr>
      </w:pPr>
      <w:r w:rsidRPr="005C2A3E">
        <w:rPr>
          <w:rFonts w:ascii="Verdana" w:eastAsia="Verdana" w:hAnsi="Verdana" w:cs="Verdana"/>
          <w:color w:val="000000"/>
          <w:sz w:val="20"/>
          <w:lang w:eastAsia="fr-FR"/>
        </w:rPr>
        <w:t xml:space="preserve"> </w:t>
      </w:r>
    </w:p>
    <w:p w14:paraId="05F2C429" w14:textId="77777777" w:rsidR="005C2A3E" w:rsidRPr="005C2A3E" w:rsidRDefault="005C2A3E" w:rsidP="005C2A3E">
      <w:pPr>
        <w:spacing w:after="0" w:line="240" w:lineRule="auto"/>
        <w:ind w:left="1560" w:right="440"/>
        <w:rPr>
          <w:rFonts w:ascii="Calibri" w:eastAsia="Calibri" w:hAnsi="Calibri" w:cs="Calibri"/>
          <w:color w:val="000000"/>
          <w:lang w:eastAsia="fr-FR"/>
        </w:rPr>
      </w:pPr>
      <w:r w:rsidRPr="005C2A3E">
        <w:rPr>
          <w:rFonts w:ascii="Cambria" w:eastAsia="Cambria" w:hAnsi="Cambria" w:cs="Cambria"/>
          <w:color w:val="365F91"/>
          <w:sz w:val="48"/>
          <w:lang w:eastAsia="fr-FR"/>
        </w:rPr>
        <w:t xml:space="preserve"> </w:t>
      </w:r>
      <w:r w:rsidRPr="005C2A3E">
        <w:rPr>
          <w:rFonts w:ascii="Cambria" w:eastAsia="Cambria" w:hAnsi="Cambria" w:cs="Cambria"/>
          <w:color w:val="365F91"/>
          <w:sz w:val="48"/>
          <w:lang w:eastAsia="fr-FR"/>
        </w:rPr>
        <w:tab/>
      </w:r>
      <w:r w:rsidRPr="005C2A3E">
        <w:rPr>
          <w:rFonts w:ascii="Verdana" w:eastAsia="Verdana" w:hAnsi="Verdana" w:cs="Verdana"/>
          <w:color w:val="000000"/>
          <w:sz w:val="20"/>
          <w:lang w:eastAsia="fr-FR"/>
        </w:rPr>
        <w:t xml:space="preserve"> </w:t>
      </w:r>
    </w:p>
    <w:p w14:paraId="4D5C0447" w14:textId="77777777" w:rsidR="005C2A3E" w:rsidRPr="005C2A3E" w:rsidRDefault="005C2A3E" w:rsidP="005C2A3E">
      <w:pPr>
        <w:spacing w:after="0" w:line="240" w:lineRule="auto"/>
        <w:ind w:left="1560" w:right="440"/>
        <w:jc w:val="center"/>
        <w:rPr>
          <w:rFonts w:ascii="Calibri" w:eastAsia="Calibri" w:hAnsi="Calibri" w:cs="Calibri"/>
          <w:color w:val="000000"/>
          <w:lang w:eastAsia="fr-FR"/>
        </w:rPr>
      </w:pPr>
      <w:r w:rsidRPr="005C2A3E">
        <w:rPr>
          <w:rFonts w:ascii="Verdana" w:eastAsia="Verdana" w:hAnsi="Verdana" w:cs="Verdana"/>
          <w:color w:val="000000"/>
          <w:sz w:val="20"/>
          <w:lang w:eastAsia="fr-FR"/>
        </w:rPr>
        <w:t xml:space="preserve"> </w:t>
      </w:r>
    </w:p>
    <w:p w14:paraId="5E1CF826" w14:textId="77777777" w:rsidR="005C2A3E" w:rsidRPr="005C2A3E" w:rsidRDefault="005C2A3E" w:rsidP="005C2A3E">
      <w:pPr>
        <w:spacing w:after="0" w:line="240" w:lineRule="auto"/>
        <w:ind w:left="1560" w:right="440"/>
        <w:jc w:val="center"/>
        <w:rPr>
          <w:rFonts w:ascii="Calibri" w:eastAsia="Calibri" w:hAnsi="Calibri" w:cs="Calibri"/>
          <w:color w:val="000000"/>
          <w:lang w:eastAsia="fr-FR"/>
        </w:rPr>
      </w:pPr>
      <w:r w:rsidRPr="005C2A3E">
        <w:rPr>
          <w:rFonts w:ascii="Verdana" w:eastAsia="Verdana" w:hAnsi="Verdana" w:cs="Verdana"/>
          <w:color w:val="000000"/>
          <w:sz w:val="20"/>
          <w:lang w:eastAsia="fr-FR"/>
        </w:rPr>
        <w:t xml:space="preserve"> </w:t>
      </w:r>
    </w:p>
    <w:p w14:paraId="1868BA46" w14:textId="77777777" w:rsidR="005C2A3E" w:rsidRPr="005C2A3E" w:rsidRDefault="005C2A3E" w:rsidP="005C2A3E">
      <w:pPr>
        <w:spacing w:after="0" w:line="240" w:lineRule="auto"/>
        <w:ind w:left="1560" w:right="440"/>
        <w:rPr>
          <w:rFonts w:ascii="Calibri" w:eastAsia="Calibri" w:hAnsi="Calibri" w:cs="Calibri"/>
          <w:color w:val="000000"/>
          <w:lang w:eastAsia="fr-FR"/>
        </w:rPr>
      </w:pPr>
      <w:r w:rsidRPr="005C2A3E">
        <w:rPr>
          <w:rFonts w:ascii="Verdana" w:eastAsia="Verdana" w:hAnsi="Verdana" w:cs="Verdana"/>
          <w:color w:val="000000"/>
          <w:sz w:val="20"/>
          <w:lang w:eastAsia="fr-FR"/>
        </w:rPr>
        <w:t xml:space="preserve"> </w:t>
      </w:r>
      <w:r w:rsidRPr="005C2A3E">
        <w:rPr>
          <w:rFonts w:ascii="Verdana" w:eastAsia="Verdana" w:hAnsi="Verdana" w:cs="Verdana"/>
          <w:color w:val="000000"/>
          <w:sz w:val="20"/>
          <w:lang w:eastAsia="fr-FR"/>
        </w:rPr>
        <w:tab/>
        <w:t xml:space="preserve"> </w:t>
      </w:r>
    </w:p>
    <w:p w14:paraId="04BEDB90" w14:textId="77777777" w:rsidR="005C2A3E" w:rsidRPr="005C2A3E" w:rsidRDefault="005C2A3E" w:rsidP="005C2A3E">
      <w:pPr>
        <w:spacing w:after="0" w:line="240" w:lineRule="auto"/>
        <w:ind w:left="1560" w:right="440"/>
        <w:rPr>
          <w:rFonts w:ascii="Calibri" w:eastAsia="Calibri" w:hAnsi="Calibri" w:cs="Calibri"/>
          <w:color w:val="000000"/>
          <w:lang w:eastAsia="fr-FR"/>
        </w:rPr>
      </w:pPr>
      <w:r w:rsidRPr="005C2A3E">
        <w:rPr>
          <w:rFonts w:ascii="Verdana" w:eastAsia="Verdana" w:hAnsi="Verdana" w:cs="Verdana"/>
          <w:color w:val="000000"/>
          <w:sz w:val="20"/>
          <w:lang w:eastAsia="fr-FR"/>
        </w:rPr>
        <w:t xml:space="preserve"> </w:t>
      </w:r>
      <w:r w:rsidRPr="005C2A3E">
        <w:rPr>
          <w:rFonts w:ascii="Verdana" w:eastAsia="Verdana" w:hAnsi="Verdana" w:cs="Verdana"/>
          <w:color w:val="000000"/>
          <w:sz w:val="20"/>
          <w:lang w:eastAsia="fr-FR"/>
        </w:rPr>
        <w:tab/>
        <w:t xml:space="preserve"> </w:t>
      </w:r>
    </w:p>
    <w:p w14:paraId="060C19F8" w14:textId="77777777" w:rsidR="00CA58C4" w:rsidRDefault="00CA58C4">
      <w:pPr>
        <w:rPr>
          <w:rFonts w:ascii="Verdana" w:eastAsia="Verdana" w:hAnsi="Verdana" w:cs="Verdana"/>
          <w:color w:val="000000"/>
          <w:sz w:val="20"/>
          <w:lang w:eastAsia="fr-FR"/>
        </w:rPr>
      </w:pPr>
      <w:r>
        <w:rPr>
          <w:rFonts w:ascii="Verdana" w:eastAsia="Verdana" w:hAnsi="Verdana" w:cs="Verdana"/>
          <w:color w:val="000000"/>
          <w:sz w:val="20"/>
          <w:lang w:eastAsia="fr-FR"/>
        </w:rPr>
        <w:br w:type="page"/>
      </w:r>
    </w:p>
    <w:p w14:paraId="7DB5FD5D" w14:textId="006EBBD2" w:rsidR="005C2A3E" w:rsidRPr="005C2A3E" w:rsidRDefault="005C2A3E" w:rsidP="006B1D5E">
      <w:pPr>
        <w:spacing w:after="0" w:line="240" w:lineRule="auto"/>
        <w:jc w:val="both"/>
        <w:rPr>
          <w:rFonts w:ascii="Calibri" w:eastAsia="Calibri" w:hAnsi="Calibri" w:cs="Calibri"/>
          <w:color w:val="000000"/>
          <w:lang w:eastAsia="fr-FR"/>
        </w:rPr>
      </w:pPr>
      <w:r w:rsidRPr="005C2A3E">
        <w:rPr>
          <w:rFonts w:ascii="Verdana" w:eastAsia="Verdana" w:hAnsi="Verdana" w:cs="Verdana"/>
          <w:sz w:val="20"/>
          <w:szCs w:val="20"/>
          <w:lang w:eastAsia="fr-FR"/>
        </w:rPr>
        <w:lastRenderedPageBreak/>
        <w:t>L</w:t>
      </w:r>
      <w:r w:rsidR="00261048">
        <w:rPr>
          <w:rFonts w:ascii="Verdana" w:eastAsia="Verdana" w:hAnsi="Verdana" w:cs="Verdana"/>
          <w:sz w:val="20"/>
          <w:szCs w:val="20"/>
          <w:lang w:eastAsia="fr-FR"/>
        </w:rPr>
        <w:t>e</w:t>
      </w:r>
      <w:r w:rsidRPr="005C2A3E">
        <w:rPr>
          <w:rFonts w:ascii="Verdana" w:eastAsia="Verdana" w:hAnsi="Verdana" w:cs="Verdana"/>
          <w:sz w:val="20"/>
          <w:szCs w:val="20"/>
          <w:lang w:eastAsia="fr-FR"/>
        </w:rPr>
        <w:t xml:space="preserve"> présent</w:t>
      </w:r>
      <w:r w:rsidR="00261048">
        <w:rPr>
          <w:rFonts w:ascii="Verdana" w:eastAsia="Verdana" w:hAnsi="Verdana" w:cs="Verdana"/>
          <w:sz w:val="20"/>
          <w:szCs w:val="20"/>
          <w:lang w:eastAsia="fr-FR"/>
        </w:rPr>
        <w:t xml:space="preserve"> dossier</w:t>
      </w:r>
      <w:r w:rsidRPr="005C2A3E">
        <w:rPr>
          <w:rFonts w:ascii="Verdana" w:eastAsia="Verdana" w:hAnsi="Verdana" w:cs="Verdana"/>
          <w:sz w:val="20"/>
          <w:szCs w:val="20"/>
          <w:lang w:eastAsia="fr-FR"/>
        </w:rPr>
        <w:t xml:space="preserve"> recense les documents et informations nécessaires à l’Autorité de régulation de la communication audiovisuelle et numérique (Arcom) pour instruire la déclaration </w:t>
      </w:r>
      <w:r w:rsidR="00415261">
        <w:rPr>
          <w:rFonts w:ascii="Verdana" w:eastAsia="Verdana" w:hAnsi="Verdana" w:cs="Verdana"/>
          <w:sz w:val="20"/>
          <w:szCs w:val="20"/>
          <w:lang w:eastAsia="fr-FR"/>
        </w:rPr>
        <w:t>initiale</w:t>
      </w:r>
      <w:r w:rsidR="00E35475">
        <w:rPr>
          <w:rFonts w:ascii="Verdana" w:eastAsia="Verdana" w:hAnsi="Verdana" w:cs="Verdana"/>
          <w:sz w:val="20"/>
          <w:szCs w:val="20"/>
          <w:lang w:eastAsia="fr-FR"/>
        </w:rPr>
        <w:t xml:space="preserve"> d’une offre de distribution</w:t>
      </w:r>
      <w:r w:rsidR="00415261">
        <w:rPr>
          <w:rFonts w:ascii="Verdana" w:eastAsia="Verdana" w:hAnsi="Verdana" w:cs="Verdana"/>
          <w:sz w:val="20"/>
          <w:szCs w:val="20"/>
          <w:lang w:eastAsia="fr-FR"/>
        </w:rPr>
        <w:t>.</w:t>
      </w:r>
    </w:p>
    <w:p w14:paraId="5EE5DC91" w14:textId="42A3F7A0" w:rsidR="000E757C" w:rsidRPr="00261048" w:rsidRDefault="000E757C" w:rsidP="00B7734E">
      <w:pPr>
        <w:spacing w:after="0" w:line="240" w:lineRule="auto"/>
        <w:jc w:val="both"/>
        <w:rPr>
          <w:rFonts w:ascii="Verdana" w:eastAsia="Verdana" w:hAnsi="Verdana" w:cs="Verdana"/>
          <w:sz w:val="20"/>
          <w:szCs w:val="20"/>
          <w:lang w:eastAsia="fr-FR"/>
        </w:rPr>
      </w:pPr>
    </w:p>
    <w:p w14:paraId="78CF32AB" w14:textId="66AB0033" w:rsidR="00A3304B" w:rsidRDefault="00A3304B" w:rsidP="00B7734E">
      <w:pPr>
        <w:spacing w:after="0" w:line="240" w:lineRule="auto"/>
        <w:jc w:val="both"/>
        <w:rPr>
          <w:rFonts w:ascii="Verdana" w:eastAsia="Verdana" w:hAnsi="Verdana" w:cs="Verdana"/>
          <w:sz w:val="20"/>
          <w:szCs w:val="20"/>
          <w:lang w:eastAsia="fr-FR"/>
        </w:rPr>
      </w:pPr>
      <w:r>
        <w:rPr>
          <w:rFonts w:ascii="Verdana" w:eastAsia="Verdana" w:hAnsi="Verdana" w:cs="Verdana"/>
          <w:sz w:val="20"/>
          <w:szCs w:val="20"/>
          <w:lang w:eastAsia="fr-FR"/>
        </w:rPr>
        <w:t>L’article 34 de la loi du 30 septembre 1986 dispose que « </w:t>
      </w:r>
      <w:r w:rsidRPr="005D0F64">
        <w:rPr>
          <w:rFonts w:ascii="Verdana" w:eastAsia="Verdana" w:hAnsi="Verdana" w:cs="Verdana"/>
          <w:i/>
          <w:iCs/>
          <w:sz w:val="20"/>
          <w:szCs w:val="20"/>
          <w:lang w:eastAsia="fr-FR"/>
        </w:rPr>
        <w:t xml:space="preserve">tout distributeur de services qui met à disposition du public, par un réseau n'utilisant pas des fréquences assignées par l'Autorité de régulation de la communication audiovisuelle et numérique, une offre de services de communication audiovisuelle comportant des services de radio, de télévision ou de médias audiovisuels à la demande, </w:t>
      </w:r>
      <w:r w:rsidRPr="005D0F64">
        <w:rPr>
          <w:rFonts w:ascii="Verdana" w:eastAsia="Verdana" w:hAnsi="Verdana" w:cs="Verdana"/>
          <w:b/>
          <w:bCs/>
          <w:i/>
          <w:iCs/>
          <w:sz w:val="20"/>
          <w:szCs w:val="20"/>
          <w:lang w:eastAsia="fr-FR"/>
        </w:rPr>
        <w:t>dépose une déclaration préalable auprès de l'autorité</w:t>
      </w:r>
      <w:r w:rsidRPr="005D0F64">
        <w:rPr>
          <w:rFonts w:ascii="Verdana" w:eastAsia="Verdana" w:hAnsi="Verdana" w:cs="Verdana"/>
          <w:i/>
          <w:iCs/>
          <w:sz w:val="20"/>
          <w:szCs w:val="20"/>
          <w:lang w:eastAsia="fr-FR"/>
        </w:rPr>
        <w:t> ». Par ailleurs, « toute modification d'éléments de cette déclaration doit être préalablement notifiée à l'Autorité de régulation de la communication audiovisuelle et numérique.</w:t>
      </w:r>
      <w:r>
        <w:rPr>
          <w:rFonts w:ascii="Verdana" w:eastAsia="Verdana" w:hAnsi="Verdana" w:cs="Verdana"/>
          <w:sz w:val="20"/>
          <w:szCs w:val="20"/>
          <w:lang w:eastAsia="fr-FR"/>
        </w:rPr>
        <w:t> »</w:t>
      </w:r>
    </w:p>
    <w:p w14:paraId="546584BB" w14:textId="77777777" w:rsidR="00A3304B" w:rsidRDefault="00A3304B" w:rsidP="00B7734E">
      <w:pPr>
        <w:spacing w:after="0" w:line="240" w:lineRule="auto"/>
        <w:jc w:val="both"/>
        <w:rPr>
          <w:rFonts w:ascii="Verdana" w:eastAsia="Verdana" w:hAnsi="Verdana" w:cs="Verdana"/>
          <w:sz w:val="20"/>
          <w:szCs w:val="20"/>
          <w:lang w:eastAsia="fr-FR"/>
        </w:rPr>
      </w:pPr>
    </w:p>
    <w:p w14:paraId="6B7DDD6F" w14:textId="275F8B72" w:rsidR="00F40011" w:rsidRPr="000E757C" w:rsidRDefault="00F40011" w:rsidP="00B7734E">
      <w:pPr>
        <w:spacing w:after="0" w:line="240" w:lineRule="auto"/>
        <w:jc w:val="both"/>
        <w:rPr>
          <w:rFonts w:ascii="Verdana" w:eastAsia="Verdana" w:hAnsi="Verdana" w:cs="Verdana"/>
          <w:sz w:val="20"/>
          <w:szCs w:val="20"/>
          <w:lang w:eastAsia="fr-FR"/>
        </w:rPr>
      </w:pPr>
      <w:r>
        <w:rPr>
          <w:rFonts w:ascii="Verdana" w:eastAsia="Verdana" w:hAnsi="Verdana" w:cs="Verdana"/>
          <w:sz w:val="20"/>
          <w:szCs w:val="20"/>
          <w:lang w:eastAsia="fr-FR"/>
        </w:rPr>
        <w:t>Ce régime déclaratif</w:t>
      </w:r>
      <w:r w:rsidR="00FA3A64">
        <w:rPr>
          <w:rFonts w:ascii="Verdana" w:eastAsia="Verdana" w:hAnsi="Verdana" w:cs="Verdana"/>
          <w:sz w:val="20"/>
          <w:szCs w:val="20"/>
          <w:lang w:eastAsia="fr-FR"/>
        </w:rPr>
        <w:t>, développé ci-après,</w:t>
      </w:r>
      <w:r>
        <w:rPr>
          <w:rFonts w:ascii="Verdana" w:eastAsia="Verdana" w:hAnsi="Verdana" w:cs="Verdana"/>
          <w:sz w:val="20"/>
          <w:szCs w:val="20"/>
          <w:lang w:eastAsia="fr-FR"/>
        </w:rPr>
        <w:t xml:space="preserve"> est précisé par le d</w:t>
      </w:r>
      <w:r w:rsidRPr="00F40011">
        <w:rPr>
          <w:rFonts w:ascii="Verdana" w:eastAsia="Verdana" w:hAnsi="Verdana" w:cs="Verdana"/>
          <w:sz w:val="20"/>
          <w:szCs w:val="20"/>
          <w:lang w:eastAsia="fr-FR"/>
        </w:rPr>
        <w:t xml:space="preserve">écret </w:t>
      </w:r>
      <w:r w:rsidR="00024050" w:rsidRPr="00024050">
        <w:rPr>
          <w:rFonts w:ascii="Verdana" w:eastAsia="Verdana" w:hAnsi="Verdana" w:cs="Verdana"/>
          <w:sz w:val="20"/>
          <w:szCs w:val="20"/>
          <w:lang w:eastAsia="fr-FR"/>
        </w:rPr>
        <w:t>n°2005-1355</w:t>
      </w:r>
      <w:r w:rsidR="00024050">
        <w:rPr>
          <w:rFonts w:ascii="Verdana" w:eastAsia="Verdana" w:hAnsi="Verdana" w:cs="Verdana"/>
          <w:sz w:val="20"/>
          <w:szCs w:val="20"/>
          <w:lang w:eastAsia="fr-FR"/>
        </w:rPr>
        <w:t xml:space="preserve"> </w:t>
      </w:r>
      <w:r w:rsidRPr="00F40011">
        <w:rPr>
          <w:rFonts w:ascii="Verdana" w:eastAsia="Verdana" w:hAnsi="Verdana" w:cs="Verdana"/>
          <w:sz w:val="20"/>
          <w:szCs w:val="20"/>
          <w:lang w:eastAsia="fr-FR"/>
        </w:rPr>
        <w:t>du 31 octobre 2005</w:t>
      </w:r>
      <w:r w:rsidR="00024050">
        <w:rPr>
          <w:rFonts w:ascii="Verdana" w:eastAsia="Verdana" w:hAnsi="Verdana" w:cs="Verdana"/>
          <w:sz w:val="20"/>
          <w:szCs w:val="20"/>
          <w:lang w:eastAsia="fr-FR"/>
        </w:rPr>
        <w:t xml:space="preserve"> </w:t>
      </w:r>
      <w:r w:rsidR="00024050" w:rsidRPr="00024050">
        <w:rPr>
          <w:rFonts w:ascii="Verdana" w:eastAsia="Verdana" w:hAnsi="Verdana" w:cs="Verdana"/>
          <w:sz w:val="20"/>
          <w:szCs w:val="20"/>
          <w:lang w:eastAsia="fr-FR"/>
        </w:rPr>
        <w:t>relatif au régime déclaratif des distributeurs de services de communication audiovisuelle et à la mise à disposition du public des services d'initiative publique locale.</w:t>
      </w:r>
    </w:p>
    <w:p w14:paraId="6687C39C" w14:textId="77777777" w:rsidR="00F40011" w:rsidRDefault="00F40011" w:rsidP="00B7734E">
      <w:pPr>
        <w:spacing w:after="0" w:line="240" w:lineRule="auto"/>
        <w:jc w:val="both"/>
        <w:rPr>
          <w:rFonts w:ascii="Verdana" w:eastAsia="Verdana" w:hAnsi="Verdana" w:cs="Verdana"/>
          <w:sz w:val="20"/>
          <w:szCs w:val="20"/>
          <w:lang w:eastAsia="fr-FR"/>
        </w:rPr>
      </w:pPr>
    </w:p>
    <w:p w14:paraId="2F48F8BC" w14:textId="17B86D50" w:rsidR="00F40011" w:rsidRDefault="00F40011" w:rsidP="00B7734E">
      <w:pPr>
        <w:spacing w:after="0" w:line="240" w:lineRule="auto"/>
        <w:jc w:val="both"/>
        <w:rPr>
          <w:rFonts w:ascii="Verdana" w:eastAsia="Verdana" w:hAnsi="Verdana" w:cs="Verdana"/>
          <w:sz w:val="20"/>
          <w:szCs w:val="20"/>
          <w:lang w:eastAsia="fr-FR"/>
        </w:rPr>
      </w:pPr>
      <w:r>
        <w:rPr>
          <w:rFonts w:ascii="Verdana" w:eastAsia="Verdana" w:hAnsi="Verdana" w:cs="Verdana"/>
          <w:sz w:val="20"/>
          <w:szCs w:val="20"/>
          <w:lang w:eastAsia="fr-FR"/>
        </w:rPr>
        <w:t xml:space="preserve">Suivant ces mêmes dispositions, </w:t>
      </w:r>
      <w:r w:rsidR="006A6D14">
        <w:rPr>
          <w:rFonts w:ascii="Verdana" w:eastAsia="Verdana" w:hAnsi="Verdana" w:cs="Verdana"/>
          <w:sz w:val="20"/>
          <w:szCs w:val="20"/>
          <w:lang w:eastAsia="fr-FR"/>
        </w:rPr>
        <w:t>l</w:t>
      </w:r>
      <w:r w:rsidR="006A6D14" w:rsidRPr="000E757C">
        <w:rPr>
          <w:rFonts w:ascii="Verdana" w:eastAsia="Verdana" w:hAnsi="Verdana" w:cs="Verdana"/>
          <w:sz w:val="20"/>
          <w:szCs w:val="20"/>
          <w:lang w:eastAsia="fr-FR"/>
        </w:rPr>
        <w:t>'</w:t>
      </w:r>
      <w:r w:rsidR="006A6D14">
        <w:rPr>
          <w:rFonts w:ascii="Verdana" w:eastAsia="Verdana" w:hAnsi="Verdana" w:cs="Verdana"/>
          <w:sz w:val="20"/>
          <w:szCs w:val="20"/>
          <w:lang w:eastAsia="fr-FR"/>
        </w:rPr>
        <w:t>Arcom</w:t>
      </w:r>
      <w:r w:rsidR="006A6D14" w:rsidRPr="000E757C">
        <w:rPr>
          <w:rFonts w:ascii="Verdana" w:eastAsia="Verdana" w:hAnsi="Verdana" w:cs="Verdana"/>
          <w:sz w:val="20"/>
          <w:szCs w:val="20"/>
          <w:lang w:eastAsia="fr-FR"/>
        </w:rPr>
        <w:t xml:space="preserve"> </w:t>
      </w:r>
      <w:r w:rsidRPr="000E757C">
        <w:rPr>
          <w:rFonts w:ascii="Verdana" w:eastAsia="Verdana" w:hAnsi="Verdana" w:cs="Verdana"/>
          <w:sz w:val="20"/>
          <w:szCs w:val="20"/>
          <w:lang w:eastAsia="fr-FR"/>
        </w:rPr>
        <w:t>peut, par décision motivée prise dans un délai</w:t>
      </w:r>
      <w:r>
        <w:rPr>
          <w:rFonts w:ascii="Verdana" w:eastAsia="Verdana" w:hAnsi="Verdana" w:cs="Verdana"/>
          <w:sz w:val="20"/>
          <w:szCs w:val="20"/>
          <w:lang w:eastAsia="fr-FR"/>
        </w:rPr>
        <w:t xml:space="preserve"> d’</w:t>
      </w:r>
      <w:r w:rsidR="006A6D14">
        <w:rPr>
          <w:rFonts w:ascii="Verdana" w:eastAsia="Verdana" w:hAnsi="Verdana" w:cs="Verdana"/>
          <w:sz w:val="20"/>
          <w:szCs w:val="20"/>
          <w:lang w:eastAsia="fr-FR"/>
        </w:rPr>
        <w:t>un</w:t>
      </w:r>
      <w:r>
        <w:rPr>
          <w:rFonts w:ascii="Verdana" w:eastAsia="Verdana" w:hAnsi="Verdana" w:cs="Verdana"/>
          <w:sz w:val="20"/>
          <w:szCs w:val="20"/>
          <w:lang w:eastAsia="fr-FR"/>
        </w:rPr>
        <w:t xml:space="preserve"> mois</w:t>
      </w:r>
      <w:r w:rsidRPr="000E757C">
        <w:rPr>
          <w:rFonts w:ascii="Verdana" w:eastAsia="Verdana" w:hAnsi="Verdana" w:cs="Verdana"/>
          <w:sz w:val="20"/>
          <w:szCs w:val="20"/>
          <w:lang w:eastAsia="fr-FR"/>
        </w:rPr>
        <w:t xml:space="preserve">, </w:t>
      </w:r>
      <w:r w:rsidRPr="00F40011">
        <w:rPr>
          <w:rFonts w:ascii="Verdana" w:eastAsia="Verdana" w:hAnsi="Verdana" w:cs="Verdana"/>
          <w:sz w:val="20"/>
          <w:szCs w:val="20"/>
          <w:lang w:eastAsia="fr-FR"/>
        </w:rPr>
        <w:t xml:space="preserve">si elle estime qu'elle ne satisfait pas aux conditions et obligations </w:t>
      </w:r>
      <w:r>
        <w:rPr>
          <w:rFonts w:ascii="Verdana" w:eastAsia="Verdana" w:hAnsi="Verdana" w:cs="Verdana"/>
          <w:sz w:val="20"/>
          <w:szCs w:val="20"/>
          <w:lang w:eastAsia="fr-FR"/>
        </w:rPr>
        <w:t xml:space="preserve">légales prescrites, </w:t>
      </w:r>
      <w:r w:rsidRPr="000E757C">
        <w:rPr>
          <w:rFonts w:ascii="Verdana" w:eastAsia="Verdana" w:hAnsi="Verdana" w:cs="Verdana"/>
          <w:sz w:val="20"/>
          <w:szCs w:val="20"/>
          <w:lang w:eastAsia="fr-FR"/>
        </w:rPr>
        <w:t>s'opposer</w:t>
      </w:r>
      <w:r>
        <w:rPr>
          <w:rFonts w:ascii="Verdana" w:eastAsia="Verdana" w:hAnsi="Verdana" w:cs="Verdana"/>
          <w:sz w:val="20"/>
          <w:szCs w:val="20"/>
          <w:lang w:eastAsia="fr-FR"/>
        </w:rPr>
        <w:t> :</w:t>
      </w:r>
    </w:p>
    <w:p w14:paraId="5451C567" w14:textId="77777777" w:rsidR="00DD5C49" w:rsidRDefault="00DD5C49" w:rsidP="00B7734E">
      <w:pPr>
        <w:spacing w:after="0" w:line="240" w:lineRule="auto"/>
        <w:jc w:val="both"/>
        <w:rPr>
          <w:rFonts w:ascii="Verdana" w:eastAsia="Verdana" w:hAnsi="Verdana" w:cs="Verdana"/>
          <w:sz w:val="20"/>
          <w:szCs w:val="20"/>
          <w:lang w:eastAsia="fr-FR"/>
        </w:rPr>
      </w:pPr>
    </w:p>
    <w:p w14:paraId="02023F33" w14:textId="4024504A" w:rsidR="00F40011" w:rsidRDefault="0066160E" w:rsidP="00B7734E">
      <w:pPr>
        <w:pStyle w:val="Paragraphedeliste"/>
        <w:numPr>
          <w:ilvl w:val="0"/>
          <w:numId w:val="27"/>
        </w:numPr>
        <w:spacing w:after="0" w:line="240" w:lineRule="auto"/>
        <w:jc w:val="both"/>
        <w:rPr>
          <w:rFonts w:ascii="Verdana" w:eastAsia="Verdana" w:hAnsi="Verdana" w:cs="Verdana"/>
          <w:sz w:val="20"/>
          <w:szCs w:val="20"/>
        </w:rPr>
      </w:pPr>
      <w:r>
        <w:rPr>
          <w:rFonts w:ascii="Verdana" w:eastAsia="Verdana" w:hAnsi="Verdana" w:cs="Verdana"/>
          <w:sz w:val="20"/>
          <w:szCs w:val="20"/>
        </w:rPr>
        <w:t>s</w:t>
      </w:r>
      <w:r w:rsidRPr="00F40011">
        <w:rPr>
          <w:rFonts w:ascii="Verdana" w:eastAsia="Verdana" w:hAnsi="Verdana" w:cs="Verdana"/>
          <w:sz w:val="20"/>
          <w:szCs w:val="20"/>
        </w:rPr>
        <w:t xml:space="preserve">oit </w:t>
      </w:r>
      <w:r w:rsidR="00F40011" w:rsidRPr="00F40011">
        <w:rPr>
          <w:rFonts w:ascii="Verdana" w:eastAsia="Verdana" w:hAnsi="Verdana" w:cs="Verdana"/>
          <w:sz w:val="20"/>
          <w:szCs w:val="20"/>
        </w:rPr>
        <w:t>à l'exploitation d'une offre de services</w:t>
      </w:r>
      <w:r>
        <w:rPr>
          <w:rFonts w:ascii="Verdana" w:eastAsia="Verdana" w:hAnsi="Verdana" w:cs="Verdana"/>
          <w:sz w:val="20"/>
          <w:szCs w:val="20"/>
        </w:rPr>
        <w:t> </w:t>
      </w:r>
      <w:r w:rsidR="003A492B">
        <w:rPr>
          <w:rFonts w:ascii="Verdana" w:eastAsia="Verdana" w:hAnsi="Verdana" w:cs="Verdana"/>
          <w:sz w:val="20"/>
          <w:szCs w:val="20"/>
        </w:rPr>
        <w:t xml:space="preserve">audiovisuels </w:t>
      </w:r>
      <w:r>
        <w:rPr>
          <w:rFonts w:ascii="Verdana" w:eastAsia="Verdana" w:hAnsi="Verdana" w:cs="Verdana"/>
          <w:sz w:val="20"/>
          <w:szCs w:val="20"/>
        </w:rPr>
        <w:t>;</w:t>
      </w:r>
    </w:p>
    <w:p w14:paraId="31BF1E72" w14:textId="624EF86E" w:rsidR="00F40011" w:rsidRDefault="0066160E" w:rsidP="00B7734E">
      <w:pPr>
        <w:pStyle w:val="Paragraphedeliste"/>
        <w:numPr>
          <w:ilvl w:val="0"/>
          <w:numId w:val="27"/>
        </w:numPr>
        <w:spacing w:after="0" w:line="240" w:lineRule="auto"/>
        <w:jc w:val="both"/>
        <w:rPr>
          <w:rFonts w:ascii="Verdana" w:eastAsia="Verdana" w:hAnsi="Verdana" w:cs="Verdana"/>
          <w:sz w:val="20"/>
          <w:szCs w:val="20"/>
        </w:rPr>
      </w:pPr>
      <w:r>
        <w:rPr>
          <w:rFonts w:ascii="Verdana" w:eastAsia="Verdana" w:hAnsi="Verdana" w:cs="Verdana"/>
          <w:sz w:val="20"/>
          <w:szCs w:val="20"/>
        </w:rPr>
        <w:t>s</w:t>
      </w:r>
      <w:r w:rsidRPr="00F40011">
        <w:rPr>
          <w:rFonts w:ascii="Verdana" w:eastAsia="Verdana" w:hAnsi="Verdana" w:cs="Verdana"/>
          <w:sz w:val="20"/>
          <w:szCs w:val="20"/>
        </w:rPr>
        <w:t xml:space="preserve">oit </w:t>
      </w:r>
      <w:r w:rsidR="00F40011" w:rsidRPr="00F40011">
        <w:rPr>
          <w:rFonts w:ascii="Verdana" w:eastAsia="Verdana" w:hAnsi="Verdana" w:cs="Verdana"/>
          <w:sz w:val="20"/>
          <w:szCs w:val="20"/>
        </w:rPr>
        <w:t>à une modification de la composition de cette offre</w:t>
      </w:r>
      <w:r>
        <w:rPr>
          <w:rFonts w:ascii="Verdana" w:eastAsia="Verdana" w:hAnsi="Verdana" w:cs="Verdana"/>
          <w:sz w:val="20"/>
          <w:szCs w:val="20"/>
        </w:rPr>
        <w:t> ;</w:t>
      </w:r>
    </w:p>
    <w:p w14:paraId="559852B4" w14:textId="565BCE31" w:rsidR="00F40011" w:rsidRPr="00F40011" w:rsidRDefault="0066160E" w:rsidP="00B7734E">
      <w:pPr>
        <w:pStyle w:val="Paragraphedeliste"/>
        <w:numPr>
          <w:ilvl w:val="0"/>
          <w:numId w:val="27"/>
        </w:numPr>
        <w:spacing w:after="0" w:line="240" w:lineRule="auto"/>
        <w:jc w:val="both"/>
        <w:rPr>
          <w:rFonts w:ascii="Verdana" w:eastAsia="Verdana" w:hAnsi="Verdana" w:cs="Verdana"/>
          <w:sz w:val="20"/>
          <w:szCs w:val="20"/>
        </w:rPr>
      </w:pPr>
      <w:r>
        <w:rPr>
          <w:rFonts w:ascii="Verdana" w:eastAsia="Verdana" w:hAnsi="Verdana" w:cs="Verdana"/>
          <w:sz w:val="20"/>
          <w:szCs w:val="20"/>
        </w:rPr>
        <w:t>s</w:t>
      </w:r>
      <w:r w:rsidRPr="00F40011">
        <w:rPr>
          <w:rFonts w:ascii="Verdana" w:eastAsia="Verdana" w:hAnsi="Verdana" w:cs="Verdana"/>
          <w:sz w:val="20"/>
          <w:szCs w:val="20"/>
        </w:rPr>
        <w:t xml:space="preserve">oit </w:t>
      </w:r>
      <w:r w:rsidR="00F40011" w:rsidRPr="00F40011">
        <w:rPr>
          <w:rFonts w:ascii="Verdana" w:eastAsia="Verdana" w:hAnsi="Verdana" w:cs="Verdana"/>
          <w:sz w:val="20"/>
          <w:szCs w:val="20"/>
        </w:rPr>
        <w:t>à une modification de la numérotation des services de télévision au sein de cette offre.</w:t>
      </w:r>
    </w:p>
    <w:p w14:paraId="7F4C7D1E" w14:textId="77777777" w:rsidR="00F40011" w:rsidRDefault="00F40011" w:rsidP="00B7734E">
      <w:pPr>
        <w:spacing w:after="0" w:line="240" w:lineRule="auto"/>
        <w:jc w:val="both"/>
        <w:rPr>
          <w:rFonts w:ascii="Verdana" w:eastAsia="Verdana" w:hAnsi="Verdana" w:cs="Verdana"/>
          <w:sz w:val="20"/>
          <w:szCs w:val="20"/>
        </w:rPr>
      </w:pPr>
    </w:p>
    <w:p w14:paraId="5ABE6796" w14:textId="674624EC" w:rsidR="00F40011" w:rsidRDefault="00F40011" w:rsidP="00B7734E">
      <w:pPr>
        <w:spacing w:after="0" w:line="240" w:lineRule="auto"/>
        <w:jc w:val="both"/>
        <w:rPr>
          <w:rFonts w:ascii="Verdana" w:eastAsia="Verdana" w:hAnsi="Verdana" w:cs="Verdana"/>
          <w:sz w:val="20"/>
          <w:szCs w:val="20"/>
        </w:rPr>
      </w:pPr>
      <w:r w:rsidRPr="00F40011">
        <w:rPr>
          <w:rFonts w:ascii="Verdana" w:eastAsia="Verdana" w:hAnsi="Verdana" w:cs="Verdana"/>
          <w:sz w:val="20"/>
          <w:szCs w:val="20"/>
        </w:rPr>
        <w:t xml:space="preserve">Toute déclaration doit intervenir préalablement au lancement de l’offre </w:t>
      </w:r>
      <w:r w:rsidR="0066160E">
        <w:rPr>
          <w:rFonts w:ascii="Verdana" w:eastAsia="Verdana" w:hAnsi="Verdana" w:cs="Verdana"/>
          <w:sz w:val="20"/>
          <w:szCs w:val="20"/>
        </w:rPr>
        <w:t>initiale</w:t>
      </w:r>
      <w:r w:rsidRPr="00F40011">
        <w:rPr>
          <w:rFonts w:ascii="Verdana" w:eastAsia="Verdana" w:hAnsi="Verdana" w:cs="Verdana"/>
          <w:sz w:val="20"/>
          <w:szCs w:val="20"/>
        </w:rPr>
        <w:t xml:space="preserve"> ou de l’offre modifiée. </w:t>
      </w:r>
    </w:p>
    <w:p w14:paraId="09036EB8" w14:textId="63BB3B6B" w:rsidR="00BC19CC" w:rsidRDefault="00BC19CC" w:rsidP="00B7734E">
      <w:pPr>
        <w:spacing w:after="0" w:line="240" w:lineRule="auto"/>
        <w:jc w:val="both"/>
        <w:rPr>
          <w:rFonts w:ascii="Verdana" w:eastAsia="Verdana" w:hAnsi="Verdana" w:cs="Verdana"/>
          <w:sz w:val="20"/>
          <w:szCs w:val="20"/>
        </w:rPr>
      </w:pPr>
    </w:p>
    <w:p w14:paraId="20E36904" w14:textId="45F6F783" w:rsidR="00BC19CC" w:rsidRPr="00F40011" w:rsidRDefault="00BC19CC" w:rsidP="00B7734E">
      <w:pPr>
        <w:spacing w:after="0" w:line="240" w:lineRule="auto"/>
        <w:jc w:val="both"/>
        <w:rPr>
          <w:rFonts w:ascii="Verdana" w:eastAsia="Verdana" w:hAnsi="Verdana" w:cs="Verdana"/>
          <w:sz w:val="20"/>
          <w:szCs w:val="20"/>
        </w:rPr>
      </w:pPr>
      <w:r>
        <w:rPr>
          <w:rFonts w:ascii="Verdana" w:eastAsia="Verdana" w:hAnsi="Verdana" w:cs="Verdana"/>
          <w:sz w:val="20"/>
          <w:szCs w:val="20"/>
        </w:rPr>
        <w:t>Le distributeur est également invité à faire savoir à l’Autorité toute éventuelle cessation d’activité de distributeur</w:t>
      </w:r>
      <w:r w:rsidRPr="00BC19CC">
        <w:t xml:space="preserve"> </w:t>
      </w:r>
      <w:r w:rsidRPr="00BC19CC">
        <w:rPr>
          <w:rFonts w:ascii="Verdana" w:eastAsia="Verdana" w:hAnsi="Verdana" w:cs="Verdana"/>
          <w:sz w:val="20"/>
          <w:szCs w:val="20"/>
        </w:rPr>
        <w:t>de services de communication audiovisuelle</w:t>
      </w:r>
      <w:r w:rsidR="00512422">
        <w:rPr>
          <w:rFonts w:ascii="Verdana" w:eastAsia="Verdana" w:hAnsi="Verdana" w:cs="Verdana"/>
          <w:sz w:val="20"/>
          <w:szCs w:val="20"/>
        </w:rPr>
        <w:t xml:space="preserve">. </w:t>
      </w:r>
    </w:p>
    <w:p w14:paraId="4587B4B6" w14:textId="4FA9A339" w:rsidR="000E757C" w:rsidRDefault="000E757C" w:rsidP="00B7734E">
      <w:pPr>
        <w:spacing w:after="0" w:line="240" w:lineRule="auto"/>
        <w:jc w:val="both"/>
        <w:rPr>
          <w:rFonts w:ascii="Verdana" w:eastAsia="Verdana" w:hAnsi="Verdana" w:cs="Verdana"/>
          <w:sz w:val="20"/>
          <w:szCs w:val="20"/>
          <w:lang w:eastAsia="fr-FR"/>
        </w:rPr>
      </w:pPr>
    </w:p>
    <w:p w14:paraId="6F0CA630" w14:textId="3DB1CFAD" w:rsidR="00FA3A64" w:rsidRDefault="00261048" w:rsidP="00B7734E">
      <w:pPr>
        <w:spacing w:after="0" w:line="240" w:lineRule="auto"/>
        <w:jc w:val="both"/>
        <w:rPr>
          <w:rFonts w:ascii="Verdana" w:eastAsia="Verdana" w:hAnsi="Verdana" w:cs="Verdana"/>
          <w:sz w:val="20"/>
          <w:szCs w:val="20"/>
          <w:lang w:eastAsia="fr-FR"/>
        </w:rPr>
      </w:pPr>
      <w:r>
        <w:rPr>
          <w:rFonts w:ascii="Verdana" w:eastAsia="Verdana" w:hAnsi="Verdana" w:cs="Verdana"/>
          <w:sz w:val="20"/>
          <w:szCs w:val="20"/>
          <w:lang w:eastAsia="fr-FR"/>
        </w:rPr>
        <w:t>A cet effet</w:t>
      </w:r>
      <w:r w:rsidR="00FA3A64">
        <w:rPr>
          <w:rFonts w:ascii="Verdana" w:eastAsia="Verdana" w:hAnsi="Verdana" w:cs="Verdana"/>
          <w:sz w:val="20"/>
          <w:szCs w:val="20"/>
          <w:lang w:eastAsia="fr-FR"/>
        </w:rPr>
        <w:t xml:space="preserve">, </w:t>
      </w:r>
      <w:r w:rsidR="005C2A3E" w:rsidRPr="005C2A3E">
        <w:rPr>
          <w:rFonts w:ascii="Verdana" w:eastAsia="Verdana" w:hAnsi="Verdana" w:cs="Verdana"/>
          <w:sz w:val="20"/>
          <w:szCs w:val="20"/>
          <w:lang w:eastAsia="fr-FR"/>
        </w:rPr>
        <w:t xml:space="preserve">il est important que le dossier comporte une présentation claire et une justification </w:t>
      </w:r>
      <w:r w:rsidR="00FA3A64">
        <w:rPr>
          <w:rFonts w:ascii="Verdana" w:eastAsia="Verdana" w:hAnsi="Verdana" w:cs="Verdana"/>
          <w:sz w:val="20"/>
          <w:szCs w:val="20"/>
          <w:lang w:eastAsia="fr-FR"/>
        </w:rPr>
        <w:t>des éléments apportés</w:t>
      </w:r>
      <w:r>
        <w:rPr>
          <w:rFonts w:ascii="Verdana" w:eastAsia="Verdana" w:hAnsi="Verdana" w:cs="Verdana"/>
          <w:sz w:val="20"/>
          <w:szCs w:val="20"/>
          <w:lang w:eastAsia="fr-FR"/>
        </w:rPr>
        <w:t xml:space="preserve">. Ce dernier devra être associé </w:t>
      </w:r>
      <w:r w:rsidR="007573CE">
        <w:rPr>
          <w:rFonts w:ascii="Verdana" w:eastAsia="Verdana" w:hAnsi="Verdana" w:cs="Verdana"/>
          <w:sz w:val="20"/>
          <w:szCs w:val="20"/>
          <w:lang w:eastAsia="fr-FR"/>
        </w:rPr>
        <w:t>à</w:t>
      </w:r>
      <w:r>
        <w:rPr>
          <w:rFonts w:ascii="Verdana" w:eastAsia="Verdana" w:hAnsi="Verdana" w:cs="Verdana"/>
          <w:sz w:val="20"/>
          <w:szCs w:val="20"/>
          <w:lang w:eastAsia="fr-FR"/>
        </w:rPr>
        <w:t xml:space="preserve"> la fourniture des éléments suivants : </w:t>
      </w:r>
    </w:p>
    <w:p w14:paraId="4BBA3CBE" w14:textId="77777777" w:rsidR="00DD5C49" w:rsidRDefault="00DD5C49" w:rsidP="00B7734E">
      <w:pPr>
        <w:spacing w:after="0" w:line="240" w:lineRule="auto"/>
        <w:jc w:val="both"/>
        <w:rPr>
          <w:rFonts w:ascii="Verdana" w:eastAsia="Verdana" w:hAnsi="Verdana" w:cs="Verdana"/>
          <w:sz w:val="20"/>
          <w:szCs w:val="20"/>
          <w:lang w:eastAsia="fr-FR"/>
        </w:rPr>
      </w:pPr>
    </w:p>
    <w:p w14:paraId="12FFE36C" w14:textId="77777777" w:rsidR="00195786" w:rsidRDefault="00FA3A64" w:rsidP="00195786">
      <w:pPr>
        <w:spacing w:after="0" w:line="240" w:lineRule="auto"/>
        <w:jc w:val="both"/>
        <w:rPr>
          <w:rFonts w:ascii="Verdana" w:eastAsia="Verdana" w:hAnsi="Verdana" w:cs="Verdana"/>
          <w:sz w:val="20"/>
          <w:szCs w:val="20"/>
        </w:rPr>
      </w:pPr>
      <w:r w:rsidRPr="00A96742">
        <w:rPr>
          <w:rFonts w:ascii="Verdana" w:eastAsia="Verdana" w:hAnsi="Verdana" w:cs="Verdana"/>
          <w:sz w:val="20"/>
          <w:szCs w:val="20"/>
          <w:u w:val="single"/>
        </w:rPr>
        <w:t>Pour les offres numérotées</w:t>
      </w:r>
      <w:r w:rsidRPr="00A96742">
        <w:rPr>
          <w:rFonts w:ascii="Verdana" w:eastAsia="Verdana" w:hAnsi="Verdana" w:cs="Verdana"/>
          <w:sz w:val="20"/>
          <w:szCs w:val="20"/>
        </w:rPr>
        <w:t xml:space="preserve"> : </w:t>
      </w:r>
    </w:p>
    <w:p w14:paraId="7244DAAE" w14:textId="77777777" w:rsidR="00195786" w:rsidRDefault="00195786" w:rsidP="00195786">
      <w:pPr>
        <w:spacing w:after="0" w:line="240" w:lineRule="auto"/>
        <w:jc w:val="both"/>
        <w:rPr>
          <w:rFonts w:ascii="Verdana" w:eastAsia="Verdana" w:hAnsi="Verdana" w:cs="Verdana"/>
          <w:sz w:val="20"/>
          <w:szCs w:val="20"/>
        </w:rPr>
      </w:pPr>
    </w:p>
    <w:p w14:paraId="28D4DF2D" w14:textId="55544250" w:rsidR="002754E5" w:rsidRPr="00E24E45" w:rsidRDefault="002754E5" w:rsidP="00E24E45">
      <w:pPr>
        <w:pStyle w:val="Paragraphedeliste"/>
        <w:numPr>
          <w:ilvl w:val="0"/>
          <w:numId w:val="2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le présent formulaire complété. </w:t>
      </w:r>
    </w:p>
    <w:p w14:paraId="1E25C9B0" w14:textId="77777777" w:rsidR="00195786" w:rsidRDefault="00195786" w:rsidP="00195786">
      <w:pPr>
        <w:spacing w:after="0" w:line="240" w:lineRule="auto"/>
        <w:jc w:val="both"/>
        <w:rPr>
          <w:rFonts w:ascii="Verdana" w:eastAsia="Verdana" w:hAnsi="Verdana" w:cs="Verdana"/>
          <w:sz w:val="20"/>
          <w:szCs w:val="20"/>
        </w:rPr>
      </w:pPr>
    </w:p>
    <w:p w14:paraId="444A5567" w14:textId="1775517C" w:rsidR="00195786" w:rsidRPr="00BA4893" w:rsidRDefault="00FA3A64" w:rsidP="00E24E45">
      <w:pPr>
        <w:pStyle w:val="Paragraphedeliste"/>
        <w:numPr>
          <w:ilvl w:val="0"/>
          <w:numId w:val="27"/>
        </w:numPr>
        <w:spacing w:after="0" w:line="240" w:lineRule="auto"/>
        <w:jc w:val="both"/>
        <w:rPr>
          <w:rFonts w:ascii="Verdana" w:eastAsia="Verdana" w:hAnsi="Verdana" w:cs="Verdana"/>
          <w:sz w:val="20"/>
          <w:szCs w:val="20"/>
        </w:rPr>
      </w:pPr>
      <w:r w:rsidRPr="00E24E45">
        <w:rPr>
          <w:rFonts w:ascii="Verdana" w:eastAsia="Verdana" w:hAnsi="Verdana" w:cs="Verdana"/>
          <w:sz w:val="20"/>
          <w:szCs w:val="20"/>
        </w:rPr>
        <w:t>un plan de service</w:t>
      </w:r>
      <w:r w:rsidR="007573CE" w:rsidRPr="00E24E45">
        <w:rPr>
          <w:rFonts w:ascii="Verdana" w:eastAsia="Verdana" w:hAnsi="Verdana" w:cs="Verdana"/>
          <w:sz w:val="20"/>
          <w:szCs w:val="20"/>
        </w:rPr>
        <w:t>s</w:t>
      </w:r>
      <w:r w:rsidRPr="00E24E45">
        <w:rPr>
          <w:rFonts w:ascii="Verdana" w:eastAsia="Verdana" w:hAnsi="Verdana" w:cs="Verdana"/>
          <w:sz w:val="20"/>
          <w:szCs w:val="20"/>
        </w:rPr>
        <w:t xml:space="preserve"> et un document de référence</w:t>
      </w:r>
      <w:r w:rsidR="002754E5">
        <w:rPr>
          <w:rFonts w:ascii="Verdana" w:eastAsia="Verdana" w:hAnsi="Verdana" w:cs="Verdana"/>
          <w:sz w:val="20"/>
          <w:szCs w:val="20"/>
        </w:rPr>
        <w:t xml:space="preserve">. </w:t>
      </w:r>
      <w:r w:rsidRPr="00E24E45">
        <w:rPr>
          <w:rFonts w:ascii="Verdana" w:eastAsia="Verdana" w:hAnsi="Verdana" w:cs="Verdana"/>
          <w:sz w:val="20"/>
          <w:szCs w:val="20"/>
        </w:rPr>
        <w:t xml:space="preserve"> </w:t>
      </w:r>
    </w:p>
    <w:p w14:paraId="138A2C6E" w14:textId="77777777" w:rsidR="00195786" w:rsidRDefault="00195786" w:rsidP="00195786">
      <w:pPr>
        <w:spacing w:after="0" w:line="240" w:lineRule="auto"/>
        <w:jc w:val="both"/>
        <w:rPr>
          <w:rFonts w:ascii="Verdana" w:eastAsia="Verdana" w:hAnsi="Verdana" w:cs="Verdana"/>
          <w:sz w:val="20"/>
          <w:szCs w:val="20"/>
        </w:rPr>
      </w:pPr>
    </w:p>
    <w:p w14:paraId="389A89CC" w14:textId="2CA7C3F5" w:rsidR="002C6123" w:rsidRDefault="002C6123" w:rsidP="002C6123">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Le plan de services </w:t>
      </w:r>
      <w:r w:rsidR="00C90383">
        <w:rPr>
          <w:rFonts w:ascii="Verdana" w:eastAsia="Verdana" w:hAnsi="Verdana" w:cs="Verdana"/>
          <w:sz w:val="20"/>
          <w:szCs w:val="20"/>
        </w:rPr>
        <w:t xml:space="preserve">désigne la liste numérotée des services distribuées, et la structure de </w:t>
      </w:r>
      <w:r w:rsidR="006926EF">
        <w:rPr>
          <w:rFonts w:ascii="Verdana" w:eastAsia="Verdana" w:hAnsi="Verdana" w:cs="Verdana"/>
          <w:sz w:val="20"/>
          <w:szCs w:val="20"/>
        </w:rPr>
        <w:t>l’</w:t>
      </w:r>
      <w:r w:rsidR="00C90383">
        <w:rPr>
          <w:rFonts w:ascii="Verdana" w:eastAsia="Verdana" w:hAnsi="Verdana" w:cs="Verdana"/>
          <w:sz w:val="20"/>
          <w:szCs w:val="20"/>
        </w:rPr>
        <w:t>offre</w:t>
      </w:r>
      <w:r w:rsidR="006926EF">
        <w:rPr>
          <w:rFonts w:ascii="Verdana" w:eastAsia="Verdana" w:hAnsi="Verdana" w:cs="Verdana"/>
          <w:sz w:val="20"/>
          <w:szCs w:val="20"/>
        </w:rPr>
        <w:t xml:space="preserve"> de distribution</w:t>
      </w:r>
      <w:r w:rsidR="00C90383">
        <w:rPr>
          <w:rFonts w:ascii="Verdana" w:eastAsia="Verdana" w:hAnsi="Verdana" w:cs="Verdana"/>
          <w:sz w:val="20"/>
          <w:szCs w:val="20"/>
        </w:rPr>
        <w:t xml:space="preserve">. </w:t>
      </w:r>
      <w:r w:rsidR="006926EF" w:rsidRPr="006926EF">
        <w:rPr>
          <w:rFonts w:ascii="Verdana" w:eastAsia="Verdana" w:hAnsi="Verdana" w:cs="Verdana"/>
          <w:sz w:val="20"/>
          <w:szCs w:val="20"/>
        </w:rPr>
        <w:t>Le plan de services doi</w:t>
      </w:r>
      <w:r w:rsidR="006926EF">
        <w:rPr>
          <w:rFonts w:ascii="Verdana" w:eastAsia="Verdana" w:hAnsi="Verdana" w:cs="Verdana"/>
          <w:sz w:val="20"/>
          <w:szCs w:val="20"/>
        </w:rPr>
        <w:t>t</w:t>
      </w:r>
      <w:r w:rsidR="006926EF" w:rsidRPr="006926EF">
        <w:rPr>
          <w:rFonts w:ascii="Verdana" w:eastAsia="Verdana" w:hAnsi="Verdana" w:cs="Verdana"/>
          <w:sz w:val="20"/>
          <w:szCs w:val="20"/>
        </w:rPr>
        <w:t xml:space="preserve"> être organis</w:t>
      </w:r>
      <w:r w:rsidR="006926EF">
        <w:rPr>
          <w:rFonts w:ascii="Verdana" w:eastAsia="Verdana" w:hAnsi="Verdana" w:cs="Verdana"/>
          <w:sz w:val="20"/>
          <w:szCs w:val="20"/>
        </w:rPr>
        <w:t>é</w:t>
      </w:r>
      <w:r w:rsidR="006926EF" w:rsidRPr="006926EF">
        <w:rPr>
          <w:rFonts w:ascii="Verdana" w:eastAsia="Verdana" w:hAnsi="Verdana" w:cs="Verdana"/>
          <w:sz w:val="20"/>
          <w:szCs w:val="20"/>
        </w:rPr>
        <w:t xml:space="preserve"> par blocs définis selon la programmation des services qui les composent</w:t>
      </w:r>
      <w:r w:rsidR="006926EF">
        <w:rPr>
          <w:rFonts w:ascii="Verdana" w:eastAsia="Verdana" w:hAnsi="Verdana" w:cs="Verdana"/>
          <w:sz w:val="20"/>
          <w:szCs w:val="20"/>
        </w:rPr>
        <w:t xml:space="preserve">. </w:t>
      </w:r>
    </w:p>
    <w:p w14:paraId="5D529FB9" w14:textId="45C66DA6" w:rsidR="002C6123" w:rsidRDefault="002C6123" w:rsidP="002C6123">
      <w:pPr>
        <w:spacing w:after="0" w:line="240" w:lineRule="auto"/>
        <w:jc w:val="both"/>
        <w:rPr>
          <w:rFonts w:ascii="Verdana" w:eastAsia="Verdana" w:hAnsi="Verdana" w:cs="Verdana"/>
          <w:sz w:val="20"/>
          <w:szCs w:val="20"/>
        </w:rPr>
      </w:pPr>
    </w:p>
    <w:p w14:paraId="117755F3" w14:textId="0C021B13" w:rsidR="00E66718" w:rsidRDefault="00E66718" w:rsidP="006926EF">
      <w:pPr>
        <w:spacing w:after="0" w:line="240" w:lineRule="auto"/>
        <w:jc w:val="both"/>
        <w:rPr>
          <w:rFonts w:ascii="Verdana" w:eastAsia="Verdana" w:hAnsi="Verdana" w:cs="Verdana"/>
          <w:sz w:val="20"/>
          <w:szCs w:val="20"/>
        </w:rPr>
      </w:pPr>
      <w:r w:rsidRPr="00E66718">
        <w:rPr>
          <w:rFonts w:ascii="Verdana" w:eastAsia="Verdana" w:hAnsi="Verdana" w:cs="Verdana"/>
          <w:sz w:val="20"/>
          <w:szCs w:val="20"/>
        </w:rPr>
        <w:t>Seul un bloc dit « ouvert » peut s’affranchir de toute composition thématique sous réserve d’être justifié par le caractère particulièrement attractif de la programmation des services qui le composent, l'exclusivité de leur distribution ou leurs résultats d'audience significatifs. Ces critères d’appartenance au bloc ouvert doivent être précisés par le distributeur qui doit en expliquer l’utilisation pour chacun des services intégrés dans le bloc ouvert. En outre, la composition de ce bloc doit toutefois être conforme aux critères légaux de transparence, d'équité, d'homogénéité et de non-discrimination</w:t>
      </w:r>
      <w:r w:rsidR="00CD1C10">
        <w:t xml:space="preserve">, </w:t>
      </w:r>
      <w:r w:rsidR="00CD1C10" w:rsidRPr="00BA4893">
        <w:rPr>
          <w:rFonts w:ascii="Verdana" w:eastAsia="Verdana" w:hAnsi="Verdana" w:cs="Verdana"/>
          <w:sz w:val="20"/>
          <w:szCs w:val="20"/>
          <w:u w:val="single"/>
        </w:rPr>
        <w:t>ce qui exclue, de ce fait, un classement des chaînes en fonction des groupes audiovisuels</w:t>
      </w:r>
      <w:r w:rsidRPr="00E66718">
        <w:rPr>
          <w:rFonts w:ascii="Verdana" w:eastAsia="Verdana" w:hAnsi="Verdana" w:cs="Verdana"/>
          <w:sz w:val="20"/>
          <w:szCs w:val="20"/>
        </w:rPr>
        <w:t xml:space="preserve">. </w:t>
      </w:r>
      <w:r>
        <w:rPr>
          <w:rFonts w:ascii="Verdana" w:eastAsia="Verdana" w:hAnsi="Verdana" w:cs="Verdana"/>
          <w:sz w:val="20"/>
          <w:szCs w:val="20"/>
        </w:rPr>
        <w:t>Ce bloc « ouvert » peut contenir un m</w:t>
      </w:r>
      <w:r w:rsidRPr="00E66718">
        <w:rPr>
          <w:rFonts w:ascii="Verdana" w:eastAsia="Verdana" w:hAnsi="Verdana" w:cs="Verdana"/>
          <w:sz w:val="20"/>
          <w:szCs w:val="20"/>
        </w:rPr>
        <w:t>aximum 25 services</w:t>
      </w:r>
      <w:r>
        <w:rPr>
          <w:rFonts w:ascii="Verdana" w:eastAsia="Verdana" w:hAnsi="Verdana" w:cs="Verdana"/>
          <w:sz w:val="20"/>
          <w:szCs w:val="20"/>
        </w:rPr>
        <w:t xml:space="preserve">. </w:t>
      </w:r>
    </w:p>
    <w:p w14:paraId="0199C59A" w14:textId="77777777" w:rsidR="00E66718" w:rsidRDefault="00E66718" w:rsidP="006926EF">
      <w:pPr>
        <w:spacing w:after="0" w:line="240" w:lineRule="auto"/>
        <w:jc w:val="both"/>
        <w:rPr>
          <w:rFonts w:ascii="Verdana" w:eastAsia="Verdana" w:hAnsi="Verdana" w:cs="Verdana"/>
          <w:sz w:val="20"/>
          <w:szCs w:val="20"/>
        </w:rPr>
      </w:pPr>
    </w:p>
    <w:p w14:paraId="6869534B" w14:textId="44D1BDB7" w:rsidR="002C6123" w:rsidRDefault="002C6123" w:rsidP="006926EF">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Le document de référence</w:t>
      </w:r>
      <w:r w:rsidR="006926EF">
        <w:rPr>
          <w:rFonts w:ascii="Verdana" w:eastAsia="Verdana" w:hAnsi="Verdana" w:cs="Verdana"/>
          <w:sz w:val="20"/>
          <w:szCs w:val="20"/>
        </w:rPr>
        <w:t xml:space="preserve"> désigne</w:t>
      </w:r>
      <w:r w:rsidR="00E22716">
        <w:rPr>
          <w:rFonts w:ascii="Verdana" w:eastAsia="Verdana" w:hAnsi="Verdana" w:cs="Verdana"/>
          <w:sz w:val="20"/>
          <w:szCs w:val="20"/>
        </w:rPr>
        <w:t xml:space="preserve"> </w:t>
      </w:r>
      <w:r w:rsidR="00A44C9D">
        <w:rPr>
          <w:rFonts w:ascii="Verdana" w:eastAsia="Verdana" w:hAnsi="Verdana" w:cs="Verdana"/>
          <w:sz w:val="20"/>
          <w:szCs w:val="20"/>
        </w:rPr>
        <w:t xml:space="preserve">le document </w:t>
      </w:r>
      <w:r w:rsidR="00261EB1">
        <w:rPr>
          <w:rFonts w:ascii="Verdana" w:eastAsia="Verdana" w:hAnsi="Verdana" w:cs="Verdana"/>
          <w:sz w:val="20"/>
          <w:szCs w:val="20"/>
        </w:rPr>
        <w:t>organisant les services a</w:t>
      </w:r>
      <w:r w:rsidR="00261EB1" w:rsidRPr="00261EB1">
        <w:rPr>
          <w:rFonts w:ascii="Verdana" w:eastAsia="Verdana" w:hAnsi="Verdana" w:cs="Verdana"/>
          <w:sz w:val="20"/>
          <w:szCs w:val="20"/>
        </w:rPr>
        <w:t>u sein de leur bloc en se fondant sur une liste de critères d'ordonnancement qui peut être propre à chaque bloc.</w:t>
      </w:r>
      <w:r w:rsidR="00261EB1">
        <w:rPr>
          <w:rFonts w:ascii="Verdana" w:eastAsia="Verdana" w:hAnsi="Verdana" w:cs="Verdana"/>
          <w:sz w:val="20"/>
          <w:szCs w:val="20"/>
        </w:rPr>
        <w:t xml:space="preserve"> </w:t>
      </w:r>
      <w:r w:rsidR="00CD58D4" w:rsidRPr="00CD58D4">
        <w:rPr>
          <w:rFonts w:ascii="Verdana" w:eastAsia="Verdana" w:hAnsi="Verdana" w:cs="Verdana"/>
          <w:sz w:val="20"/>
          <w:szCs w:val="20"/>
        </w:rPr>
        <w:t xml:space="preserve">Ces critères doivent être objectifs, vérifiables, transparents et non discriminatoires, et classés par ordre de priorité d'application. </w:t>
      </w:r>
      <w:r w:rsidR="00261EB1">
        <w:rPr>
          <w:rFonts w:ascii="Verdana" w:eastAsia="Verdana" w:hAnsi="Verdana" w:cs="Verdana"/>
          <w:sz w:val="20"/>
          <w:szCs w:val="20"/>
        </w:rPr>
        <w:t xml:space="preserve">Chaque bloc doit être nommé et défini. </w:t>
      </w:r>
    </w:p>
    <w:p w14:paraId="049E1709" w14:textId="3FE65A69" w:rsidR="00195786" w:rsidRDefault="00195786" w:rsidP="006926EF">
      <w:pPr>
        <w:spacing w:after="0" w:line="240" w:lineRule="auto"/>
        <w:jc w:val="both"/>
        <w:rPr>
          <w:rFonts w:ascii="Verdana" w:eastAsia="Verdana" w:hAnsi="Verdana" w:cs="Verdana"/>
          <w:sz w:val="20"/>
          <w:szCs w:val="20"/>
        </w:rPr>
      </w:pPr>
    </w:p>
    <w:p w14:paraId="61266330" w14:textId="18B807F9" w:rsidR="00195786" w:rsidRDefault="00195786" w:rsidP="006926EF">
      <w:pPr>
        <w:spacing w:after="0" w:line="240" w:lineRule="auto"/>
        <w:jc w:val="both"/>
        <w:rPr>
          <w:rFonts w:ascii="Verdana" w:eastAsia="Verdana" w:hAnsi="Verdana" w:cs="Verdana"/>
          <w:sz w:val="20"/>
          <w:szCs w:val="20"/>
        </w:rPr>
      </w:pPr>
    </w:p>
    <w:p w14:paraId="4E55F574" w14:textId="491B2276" w:rsidR="00A366D9" w:rsidRDefault="00A366D9" w:rsidP="00A366D9">
      <w:pPr>
        <w:spacing w:after="0" w:line="240" w:lineRule="auto"/>
        <w:jc w:val="both"/>
        <w:rPr>
          <w:rFonts w:ascii="Verdana" w:eastAsia="Verdana" w:hAnsi="Verdana" w:cs="Verdana"/>
          <w:sz w:val="20"/>
          <w:szCs w:val="20"/>
        </w:rPr>
      </w:pPr>
    </w:p>
    <w:p w14:paraId="3105D78B" w14:textId="32034B64" w:rsidR="00A366D9" w:rsidRPr="004E0454" w:rsidRDefault="00A366D9" w:rsidP="004E0454">
      <w:pPr>
        <w:spacing w:after="0" w:line="240" w:lineRule="auto"/>
        <w:jc w:val="both"/>
        <w:rPr>
          <w:rFonts w:ascii="Verdana" w:eastAsia="Verdana" w:hAnsi="Verdana" w:cs="Verdana"/>
          <w:sz w:val="20"/>
          <w:szCs w:val="20"/>
        </w:rPr>
      </w:pPr>
      <w:bookmarkStart w:id="0" w:name="_Hlk138151568"/>
      <w:r w:rsidRPr="004E0454">
        <w:rPr>
          <w:rFonts w:ascii="Verdana" w:eastAsia="Verdana" w:hAnsi="Verdana" w:cs="Verdana"/>
          <w:sz w:val="20"/>
          <w:szCs w:val="20"/>
          <w:u w:val="single"/>
        </w:rPr>
        <w:t>S’agissant des offres non numérotées</w:t>
      </w:r>
      <w:r>
        <w:rPr>
          <w:rFonts w:ascii="Verdana" w:eastAsia="Verdana" w:hAnsi="Verdana" w:cs="Verdana"/>
          <w:sz w:val="20"/>
          <w:szCs w:val="20"/>
        </w:rPr>
        <w:t>,</w:t>
      </w:r>
      <w:r w:rsidR="00CA3D6B">
        <w:rPr>
          <w:rFonts w:ascii="Verdana" w:eastAsia="Verdana" w:hAnsi="Verdana" w:cs="Verdana"/>
          <w:sz w:val="20"/>
          <w:szCs w:val="20"/>
        </w:rPr>
        <w:t xml:space="preserve"> il est également recommandé de faire parvenir à </w:t>
      </w:r>
      <w:r w:rsidRPr="00A366D9">
        <w:rPr>
          <w:rFonts w:ascii="Verdana" w:eastAsia="Verdana" w:hAnsi="Verdana" w:cs="Verdana"/>
          <w:sz w:val="20"/>
          <w:szCs w:val="20"/>
        </w:rPr>
        <w:t xml:space="preserve">l’Arcom </w:t>
      </w:r>
      <w:r w:rsidR="00CA3D6B">
        <w:rPr>
          <w:rFonts w:ascii="Verdana" w:eastAsia="Verdana" w:hAnsi="Verdana" w:cs="Verdana"/>
          <w:sz w:val="20"/>
          <w:szCs w:val="20"/>
        </w:rPr>
        <w:t>un document présentant les critères mis en œuvre pour l’organisation du plan de services.</w:t>
      </w:r>
      <w:bookmarkEnd w:id="0"/>
    </w:p>
    <w:p w14:paraId="72A36600" w14:textId="77777777" w:rsidR="005C2A3E" w:rsidRPr="005C2A3E" w:rsidRDefault="005C2A3E" w:rsidP="00B7734E">
      <w:pPr>
        <w:spacing w:after="0" w:line="240" w:lineRule="auto"/>
        <w:jc w:val="both"/>
        <w:rPr>
          <w:rFonts w:ascii="Verdana" w:eastAsia="Verdana" w:hAnsi="Verdana" w:cs="Verdana"/>
          <w:sz w:val="20"/>
          <w:szCs w:val="20"/>
          <w:lang w:eastAsia="fr-FR"/>
        </w:rPr>
      </w:pPr>
    </w:p>
    <w:p w14:paraId="78E45EDE" w14:textId="77777777" w:rsidR="00AA1F09" w:rsidRDefault="00AA1F09" w:rsidP="00B7734E">
      <w:pPr>
        <w:spacing w:after="0" w:line="240" w:lineRule="auto"/>
        <w:jc w:val="both"/>
        <w:rPr>
          <w:rFonts w:ascii="Verdana" w:eastAsia="Verdana" w:hAnsi="Verdana" w:cs="Verdana"/>
          <w:sz w:val="20"/>
          <w:szCs w:val="20"/>
          <w:lang w:eastAsia="fr-FR"/>
        </w:rPr>
      </w:pPr>
    </w:p>
    <w:p w14:paraId="139022D6" w14:textId="7DAF2156" w:rsidR="00FA3A64" w:rsidRDefault="00FA3A64" w:rsidP="00B7734E">
      <w:pPr>
        <w:spacing w:after="0" w:line="240" w:lineRule="auto"/>
        <w:jc w:val="both"/>
        <w:rPr>
          <w:rFonts w:ascii="Verdana" w:eastAsia="Verdana" w:hAnsi="Verdana" w:cs="Verdana"/>
          <w:sz w:val="20"/>
          <w:szCs w:val="20"/>
          <w:lang w:eastAsia="fr-FR"/>
        </w:rPr>
      </w:pPr>
      <w:r>
        <w:rPr>
          <w:rFonts w:ascii="Verdana" w:eastAsia="Verdana" w:hAnsi="Verdana" w:cs="Verdana"/>
          <w:sz w:val="20"/>
          <w:szCs w:val="20"/>
          <w:lang w:eastAsia="fr-FR"/>
        </w:rPr>
        <w:t xml:space="preserve">Afin d’assurer une déclaration en règle et adaptée à la situation </w:t>
      </w:r>
      <w:r w:rsidR="006A6D14">
        <w:rPr>
          <w:rFonts w:ascii="Verdana" w:eastAsia="Verdana" w:hAnsi="Verdana" w:cs="Verdana"/>
          <w:sz w:val="20"/>
          <w:szCs w:val="20"/>
          <w:lang w:eastAsia="fr-FR"/>
        </w:rPr>
        <w:t xml:space="preserve">de </w:t>
      </w:r>
      <w:r>
        <w:rPr>
          <w:rFonts w:ascii="Verdana" w:eastAsia="Verdana" w:hAnsi="Verdana" w:cs="Verdana"/>
          <w:sz w:val="20"/>
          <w:szCs w:val="20"/>
          <w:lang w:eastAsia="fr-FR"/>
        </w:rPr>
        <w:t xml:space="preserve">chaque offre, les distributeurs sont invités </w:t>
      </w:r>
      <w:r w:rsidR="005C2A3E" w:rsidRPr="005C2A3E">
        <w:rPr>
          <w:rFonts w:ascii="Verdana" w:eastAsia="Verdana" w:hAnsi="Verdana" w:cs="Verdana"/>
          <w:sz w:val="20"/>
          <w:szCs w:val="20"/>
          <w:lang w:eastAsia="fr-FR"/>
        </w:rPr>
        <w:t xml:space="preserve">à </w:t>
      </w:r>
      <w:r>
        <w:rPr>
          <w:rFonts w:ascii="Verdana" w:eastAsia="Verdana" w:hAnsi="Verdana" w:cs="Verdana"/>
          <w:sz w:val="20"/>
          <w:szCs w:val="20"/>
          <w:lang w:eastAsia="fr-FR"/>
        </w:rPr>
        <w:t xml:space="preserve">prendre connaissance </w:t>
      </w:r>
      <w:r w:rsidR="00403C1D">
        <w:rPr>
          <w:rFonts w:ascii="Verdana" w:eastAsia="Verdana" w:hAnsi="Verdana" w:cs="Verdana"/>
          <w:sz w:val="20"/>
          <w:szCs w:val="20"/>
          <w:lang w:eastAsia="fr-FR"/>
        </w:rPr>
        <w:t xml:space="preserve">des dispositions relatives à la distribution de services de communication audiovisuelle </w:t>
      </w:r>
      <w:r w:rsidR="0066160E">
        <w:rPr>
          <w:rFonts w:ascii="Verdana" w:eastAsia="Verdana" w:hAnsi="Verdana" w:cs="Verdana"/>
          <w:sz w:val="20"/>
          <w:szCs w:val="20"/>
          <w:lang w:eastAsia="fr-FR"/>
        </w:rPr>
        <w:t xml:space="preserve">figurant dans </w:t>
      </w:r>
      <w:r>
        <w:rPr>
          <w:rFonts w:ascii="Verdana" w:eastAsia="Verdana" w:hAnsi="Verdana" w:cs="Verdana"/>
          <w:sz w:val="20"/>
          <w:szCs w:val="20"/>
          <w:lang w:eastAsia="fr-FR"/>
        </w:rPr>
        <w:t xml:space="preserve">la </w:t>
      </w:r>
      <w:r w:rsidR="00403C1D">
        <w:rPr>
          <w:rFonts w:ascii="Verdana" w:eastAsia="Verdana" w:hAnsi="Verdana" w:cs="Verdana"/>
          <w:sz w:val="20"/>
          <w:szCs w:val="20"/>
          <w:lang w:eastAsia="fr-FR"/>
        </w:rPr>
        <w:t>loi du 30 septembre 1986</w:t>
      </w:r>
      <w:r w:rsidR="0066160E">
        <w:rPr>
          <w:rFonts w:ascii="Verdana" w:eastAsia="Verdana" w:hAnsi="Verdana" w:cs="Verdana"/>
          <w:sz w:val="20"/>
          <w:szCs w:val="20"/>
          <w:lang w:eastAsia="fr-FR"/>
        </w:rPr>
        <w:t xml:space="preserve"> (articles 3-1, 34 et suivants)</w:t>
      </w:r>
      <w:r>
        <w:rPr>
          <w:rFonts w:ascii="Verdana" w:eastAsia="Verdana" w:hAnsi="Verdana" w:cs="Verdana"/>
          <w:sz w:val="20"/>
          <w:szCs w:val="20"/>
          <w:lang w:eastAsia="fr-FR"/>
        </w:rPr>
        <w:t xml:space="preserve">, du décret </w:t>
      </w:r>
      <w:r w:rsidR="002754E5" w:rsidRPr="002754E5">
        <w:rPr>
          <w:rFonts w:ascii="Verdana" w:eastAsia="Verdana" w:hAnsi="Verdana" w:cs="Verdana"/>
          <w:sz w:val="20"/>
          <w:szCs w:val="20"/>
          <w:lang w:eastAsia="fr-FR"/>
        </w:rPr>
        <w:t xml:space="preserve">n°2005-1355 </w:t>
      </w:r>
      <w:r>
        <w:rPr>
          <w:rFonts w:ascii="Verdana" w:eastAsia="Verdana" w:hAnsi="Verdana" w:cs="Verdana"/>
          <w:sz w:val="20"/>
          <w:szCs w:val="20"/>
          <w:lang w:eastAsia="fr-FR"/>
        </w:rPr>
        <w:t>du 31 octobre 2005</w:t>
      </w:r>
      <w:r w:rsidR="00DD5C49">
        <w:rPr>
          <w:rFonts w:ascii="Verdana" w:eastAsia="Verdana" w:hAnsi="Verdana" w:cs="Verdana"/>
          <w:sz w:val="20"/>
          <w:szCs w:val="20"/>
          <w:lang w:eastAsia="fr-FR"/>
        </w:rPr>
        <w:t>, ainsi que de la</w:t>
      </w:r>
      <w:r w:rsidR="00403C1D" w:rsidRPr="00403C1D">
        <w:rPr>
          <w:rFonts w:ascii="Verdana" w:eastAsia="Verdana" w:hAnsi="Verdana" w:cs="Verdana"/>
          <w:sz w:val="20"/>
          <w:szCs w:val="20"/>
          <w:lang w:eastAsia="fr-FR"/>
        </w:rPr>
        <w:t xml:space="preserve"> </w:t>
      </w:r>
      <w:r w:rsidR="00403C1D">
        <w:rPr>
          <w:rFonts w:ascii="Verdana" w:eastAsia="Verdana" w:hAnsi="Verdana" w:cs="Verdana"/>
          <w:sz w:val="20"/>
          <w:szCs w:val="20"/>
          <w:lang w:eastAsia="fr-FR"/>
        </w:rPr>
        <w:t xml:space="preserve">délibération </w:t>
      </w:r>
      <w:r w:rsidR="00787F15" w:rsidRPr="00787F15">
        <w:rPr>
          <w:rFonts w:ascii="Verdana" w:eastAsia="Verdana" w:hAnsi="Verdana" w:cs="Verdana"/>
          <w:sz w:val="20"/>
          <w:szCs w:val="20"/>
          <w:lang w:eastAsia="fr-FR"/>
        </w:rPr>
        <w:t xml:space="preserve">n° 2017-03 </w:t>
      </w:r>
      <w:r w:rsidR="00403C1D">
        <w:rPr>
          <w:rFonts w:ascii="Verdana" w:eastAsia="Verdana" w:hAnsi="Verdana" w:cs="Verdana"/>
          <w:sz w:val="20"/>
          <w:szCs w:val="20"/>
          <w:lang w:eastAsia="fr-FR"/>
        </w:rPr>
        <w:t>du 15 février 2017</w:t>
      </w:r>
      <w:r>
        <w:rPr>
          <w:rFonts w:ascii="Verdana" w:eastAsia="Verdana" w:hAnsi="Verdana" w:cs="Verdana"/>
          <w:sz w:val="20"/>
          <w:szCs w:val="20"/>
          <w:lang w:eastAsia="fr-FR"/>
        </w:rPr>
        <w:t>.</w:t>
      </w:r>
    </w:p>
    <w:p w14:paraId="3CA45422" w14:textId="77777777" w:rsidR="00FA3A64" w:rsidRDefault="00FA3A64" w:rsidP="00B7734E">
      <w:pPr>
        <w:spacing w:after="0" w:line="240" w:lineRule="auto"/>
        <w:jc w:val="both"/>
        <w:rPr>
          <w:rFonts w:ascii="Verdana" w:eastAsia="Verdana" w:hAnsi="Verdana" w:cs="Verdana"/>
          <w:sz w:val="20"/>
          <w:szCs w:val="20"/>
          <w:lang w:eastAsia="fr-FR"/>
        </w:rPr>
      </w:pPr>
    </w:p>
    <w:p w14:paraId="018D0058" w14:textId="17425C81" w:rsidR="005C2A3E" w:rsidRDefault="00FA3A64" w:rsidP="00B7734E">
      <w:pPr>
        <w:spacing w:after="0" w:line="240" w:lineRule="auto"/>
        <w:jc w:val="both"/>
        <w:rPr>
          <w:rFonts w:ascii="Verdana" w:eastAsia="Verdana" w:hAnsi="Verdana" w:cs="Verdana"/>
          <w:bCs/>
          <w:sz w:val="20"/>
          <w:szCs w:val="20"/>
          <w:lang w:eastAsia="fr-FR"/>
        </w:rPr>
      </w:pPr>
      <w:r>
        <w:rPr>
          <w:rFonts w:ascii="Verdana" w:eastAsia="Verdana" w:hAnsi="Verdana" w:cs="Verdana"/>
          <w:sz w:val="20"/>
          <w:szCs w:val="20"/>
          <w:lang w:eastAsia="fr-FR"/>
        </w:rPr>
        <w:t>C</w:t>
      </w:r>
      <w:r w:rsidR="005C2A3E" w:rsidRPr="005C2A3E">
        <w:rPr>
          <w:rFonts w:ascii="Verdana" w:eastAsia="Verdana" w:hAnsi="Verdana" w:cs="Verdana"/>
          <w:sz w:val="20"/>
          <w:szCs w:val="20"/>
          <w:lang w:eastAsia="fr-FR"/>
        </w:rPr>
        <w:t xml:space="preserve">e dossier </w:t>
      </w:r>
      <w:r>
        <w:rPr>
          <w:rFonts w:ascii="Verdana" w:eastAsia="Verdana" w:hAnsi="Verdana" w:cs="Verdana"/>
          <w:sz w:val="20"/>
          <w:szCs w:val="20"/>
          <w:lang w:eastAsia="fr-FR"/>
        </w:rPr>
        <w:t xml:space="preserve">accompagné </w:t>
      </w:r>
      <w:r w:rsidRPr="00FA3A64">
        <w:rPr>
          <w:rFonts w:ascii="Verdana" w:eastAsia="Verdana" w:hAnsi="Verdana" w:cs="Verdana"/>
          <w:sz w:val="20"/>
          <w:szCs w:val="20"/>
          <w:lang w:eastAsia="fr-FR"/>
        </w:rPr>
        <w:t xml:space="preserve">de tout autre document utile </w:t>
      </w:r>
      <w:r>
        <w:rPr>
          <w:rFonts w:ascii="Verdana" w:eastAsia="Verdana" w:hAnsi="Verdana" w:cs="Verdana"/>
          <w:sz w:val="20"/>
          <w:szCs w:val="20"/>
          <w:lang w:eastAsia="fr-FR"/>
        </w:rPr>
        <w:t>est</w:t>
      </w:r>
      <w:r w:rsidR="005C2A3E" w:rsidRPr="005C2A3E">
        <w:rPr>
          <w:rFonts w:ascii="Verdana" w:eastAsia="Verdana" w:hAnsi="Verdana" w:cs="Verdana"/>
          <w:sz w:val="20"/>
          <w:szCs w:val="20"/>
          <w:lang w:eastAsia="fr-FR"/>
        </w:rPr>
        <w:t xml:space="preserve"> à adresser </w:t>
      </w:r>
      <w:r w:rsidR="005C2A3E" w:rsidRPr="005C2A3E">
        <w:rPr>
          <w:rFonts w:ascii="Verdana" w:eastAsia="Verdana" w:hAnsi="Verdana" w:cs="Verdana"/>
          <w:bCs/>
          <w:sz w:val="20"/>
          <w:szCs w:val="20"/>
          <w:lang w:eastAsia="fr-FR"/>
        </w:rPr>
        <w:t>à l’Arcom par voie électronique</w:t>
      </w:r>
      <w:r>
        <w:rPr>
          <w:rFonts w:ascii="Verdana" w:eastAsia="Verdana" w:hAnsi="Verdana" w:cs="Verdana"/>
          <w:bCs/>
          <w:sz w:val="20"/>
          <w:szCs w:val="20"/>
          <w:lang w:eastAsia="fr-FR"/>
        </w:rPr>
        <w:t xml:space="preserve"> ou postale</w:t>
      </w:r>
      <w:r w:rsidR="005C2A3E" w:rsidRPr="005C2A3E">
        <w:rPr>
          <w:rFonts w:ascii="Verdana" w:eastAsia="Verdana" w:hAnsi="Verdana" w:cs="Verdana"/>
          <w:bCs/>
          <w:sz w:val="20"/>
          <w:szCs w:val="20"/>
          <w:lang w:eastAsia="fr-FR"/>
        </w:rPr>
        <w:t xml:space="preserve"> aux adresses suivantes :</w:t>
      </w:r>
    </w:p>
    <w:p w14:paraId="363697DF" w14:textId="77777777" w:rsidR="00DD5C49" w:rsidRPr="005C2A3E" w:rsidRDefault="00DD5C49" w:rsidP="00B7734E">
      <w:pPr>
        <w:spacing w:after="0" w:line="240" w:lineRule="auto"/>
        <w:jc w:val="both"/>
        <w:rPr>
          <w:rFonts w:ascii="Verdana" w:eastAsia="Verdana" w:hAnsi="Verdana" w:cs="Verdana"/>
          <w:bCs/>
          <w:sz w:val="20"/>
          <w:szCs w:val="20"/>
          <w:lang w:eastAsia="fr-FR"/>
        </w:rPr>
      </w:pPr>
    </w:p>
    <w:p w14:paraId="1A52E10E" w14:textId="77777777" w:rsidR="00FA3A64" w:rsidRDefault="00FA3A64" w:rsidP="00B7734E">
      <w:pPr>
        <w:spacing w:after="0" w:line="240" w:lineRule="auto"/>
        <w:jc w:val="both"/>
        <w:rPr>
          <w:rFonts w:ascii="Verdana" w:eastAsia="Verdana" w:hAnsi="Verdana" w:cs="Verdana"/>
          <w:bCs/>
          <w:sz w:val="20"/>
          <w:szCs w:val="20"/>
          <w:lang w:eastAsia="fr-FR"/>
        </w:rPr>
      </w:pPr>
    </w:p>
    <w:p w14:paraId="046C9730" w14:textId="041AFC6F" w:rsidR="00FA3A64" w:rsidRPr="005C2A3E" w:rsidRDefault="00FA3A64" w:rsidP="00B7734E">
      <w:pPr>
        <w:spacing w:after="0" w:line="240" w:lineRule="auto"/>
        <w:jc w:val="both"/>
        <w:rPr>
          <w:rFonts w:ascii="Verdana" w:eastAsia="Verdana" w:hAnsi="Verdana" w:cs="Verdana"/>
          <w:bCs/>
          <w:sz w:val="20"/>
          <w:szCs w:val="20"/>
          <w:lang w:eastAsia="fr-FR"/>
        </w:rPr>
      </w:pPr>
      <w:r w:rsidRPr="005C2A3E">
        <w:rPr>
          <w:rFonts w:ascii="Verdana" w:eastAsia="Verdana" w:hAnsi="Verdana" w:cs="Verdana"/>
          <w:bCs/>
          <w:sz w:val="20"/>
          <w:szCs w:val="20"/>
          <w:lang w:eastAsia="fr-FR"/>
        </w:rPr>
        <w:t>Par voie électronique :</w:t>
      </w:r>
    </w:p>
    <w:p w14:paraId="54F0C216" w14:textId="77777777" w:rsidR="00FA3A64" w:rsidRPr="005C2A3E" w:rsidRDefault="00FA3A64" w:rsidP="00B7734E">
      <w:pPr>
        <w:spacing w:after="0" w:line="240" w:lineRule="auto"/>
        <w:jc w:val="both"/>
        <w:rPr>
          <w:rFonts w:ascii="Verdana" w:eastAsia="Verdana" w:hAnsi="Verdana" w:cs="Verdana"/>
          <w:bCs/>
          <w:sz w:val="20"/>
          <w:szCs w:val="20"/>
          <w:lang w:eastAsia="fr-FR"/>
        </w:rPr>
      </w:pPr>
    </w:p>
    <w:p w14:paraId="3352A1EE" w14:textId="033D6871" w:rsidR="00FA3A64" w:rsidRPr="005C2A3E" w:rsidRDefault="00091DE0" w:rsidP="00B7734E">
      <w:pPr>
        <w:spacing w:after="0" w:line="240" w:lineRule="auto"/>
        <w:ind w:right="3"/>
        <w:jc w:val="center"/>
        <w:rPr>
          <w:rFonts w:ascii="Verdana" w:eastAsia="Verdana" w:hAnsi="Verdana" w:cs="Verdana"/>
          <w:bCs/>
          <w:sz w:val="20"/>
          <w:szCs w:val="20"/>
          <w:lang w:eastAsia="fr-FR"/>
        </w:rPr>
      </w:pPr>
      <w:hyperlink r:id="rId9" w:history="1">
        <w:r w:rsidR="00F56F88" w:rsidRPr="0047660A">
          <w:rPr>
            <w:rStyle w:val="Lienhypertexte"/>
          </w:rPr>
          <w:t>declaration.distribution@arcom.fr</w:t>
        </w:r>
      </w:hyperlink>
      <w:r w:rsidR="00F56F88">
        <w:t xml:space="preserve"> </w:t>
      </w:r>
    </w:p>
    <w:p w14:paraId="1952EAA4" w14:textId="77777777" w:rsidR="005C2A3E" w:rsidRPr="005C2A3E" w:rsidRDefault="005C2A3E" w:rsidP="00B7734E">
      <w:pPr>
        <w:spacing w:after="0" w:line="240" w:lineRule="auto"/>
        <w:ind w:right="3"/>
        <w:jc w:val="both"/>
        <w:rPr>
          <w:rFonts w:ascii="Verdana" w:eastAsia="Verdana" w:hAnsi="Verdana" w:cs="Verdana"/>
          <w:bCs/>
          <w:sz w:val="20"/>
          <w:szCs w:val="20"/>
          <w:lang w:eastAsia="fr-FR"/>
        </w:rPr>
      </w:pPr>
    </w:p>
    <w:p w14:paraId="1D0051AD" w14:textId="77777777" w:rsidR="005C2A3E" w:rsidRPr="005C2A3E" w:rsidRDefault="005C2A3E" w:rsidP="00B7734E">
      <w:pPr>
        <w:spacing w:after="0" w:line="240" w:lineRule="auto"/>
        <w:ind w:right="3"/>
        <w:jc w:val="both"/>
        <w:rPr>
          <w:rFonts w:ascii="Verdana" w:eastAsia="Verdana" w:hAnsi="Verdana" w:cs="Verdana"/>
          <w:bCs/>
          <w:sz w:val="20"/>
          <w:szCs w:val="20"/>
          <w:lang w:eastAsia="fr-FR"/>
        </w:rPr>
      </w:pPr>
      <w:r w:rsidRPr="005C2A3E">
        <w:rPr>
          <w:rFonts w:ascii="Verdana" w:eastAsia="Verdana" w:hAnsi="Verdana" w:cs="Verdana"/>
          <w:bCs/>
          <w:sz w:val="20"/>
          <w:szCs w:val="20"/>
          <w:lang w:eastAsia="fr-FR"/>
        </w:rPr>
        <w:t>Par voie postale :</w:t>
      </w:r>
    </w:p>
    <w:p w14:paraId="304A0C63" w14:textId="77777777" w:rsidR="005C2A3E" w:rsidRPr="005C2A3E" w:rsidRDefault="005C2A3E" w:rsidP="00B7734E">
      <w:pPr>
        <w:spacing w:after="0" w:line="240" w:lineRule="auto"/>
        <w:ind w:right="3"/>
        <w:jc w:val="both"/>
        <w:rPr>
          <w:rFonts w:ascii="Verdana" w:eastAsia="Verdana" w:hAnsi="Verdana" w:cs="Verdana"/>
          <w:bCs/>
          <w:sz w:val="20"/>
          <w:szCs w:val="20"/>
          <w:lang w:eastAsia="fr-FR"/>
        </w:rPr>
      </w:pPr>
    </w:p>
    <w:p w14:paraId="23CA0C71" w14:textId="77777777" w:rsidR="005C2A3E" w:rsidRPr="005C2A3E" w:rsidRDefault="005C2A3E" w:rsidP="00B7734E">
      <w:pPr>
        <w:spacing w:after="0" w:line="240" w:lineRule="auto"/>
        <w:ind w:right="3"/>
        <w:jc w:val="center"/>
        <w:rPr>
          <w:rFonts w:ascii="Calibri" w:eastAsia="Calibri" w:hAnsi="Calibri" w:cs="Calibri"/>
          <w:bCs/>
          <w:sz w:val="20"/>
          <w:szCs w:val="20"/>
          <w:lang w:eastAsia="fr-FR"/>
        </w:rPr>
      </w:pPr>
      <w:r w:rsidRPr="005C2A3E">
        <w:rPr>
          <w:rFonts w:ascii="Verdana" w:eastAsia="Verdana" w:hAnsi="Verdana" w:cs="Verdana"/>
          <w:bCs/>
          <w:sz w:val="20"/>
          <w:szCs w:val="20"/>
          <w:lang w:eastAsia="fr-FR"/>
        </w:rPr>
        <w:t>ARCOM - Autorité de régulation de la communication audiovisuelle et numérique</w:t>
      </w:r>
    </w:p>
    <w:p w14:paraId="194C1E69" w14:textId="77777777" w:rsidR="005C2A3E" w:rsidRPr="005C2A3E" w:rsidRDefault="005C2A3E" w:rsidP="00B7734E">
      <w:pPr>
        <w:spacing w:after="0" w:line="240" w:lineRule="auto"/>
        <w:jc w:val="center"/>
        <w:rPr>
          <w:rFonts w:ascii="Calibri" w:eastAsia="Calibri" w:hAnsi="Calibri" w:cs="Calibri"/>
          <w:bCs/>
          <w:sz w:val="20"/>
          <w:szCs w:val="20"/>
          <w:lang w:eastAsia="fr-FR"/>
        </w:rPr>
      </w:pPr>
      <w:r w:rsidRPr="005C2A3E">
        <w:rPr>
          <w:rFonts w:ascii="Verdana" w:eastAsia="Verdana" w:hAnsi="Verdana" w:cs="Verdana"/>
          <w:bCs/>
          <w:sz w:val="20"/>
          <w:szCs w:val="20"/>
          <w:lang w:eastAsia="fr-FR"/>
        </w:rPr>
        <w:t>Direction de la télévision et de la vidéo à la demande</w:t>
      </w:r>
    </w:p>
    <w:p w14:paraId="18376BB0" w14:textId="77777777" w:rsidR="005C2A3E" w:rsidRPr="005C2A3E" w:rsidRDefault="005C2A3E" w:rsidP="00B7734E">
      <w:pPr>
        <w:spacing w:after="0" w:line="240" w:lineRule="auto"/>
        <w:jc w:val="center"/>
        <w:rPr>
          <w:rFonts w:ascii="Calibri" w:eastAsia="Calibri" w:hAnsi="Calibri" w:cs="Calibri"/>
          <w:bCs/>
          <w:sz w:val="20"/>
          <w:szCs w:val="20"/>
          <w:lang w:eastAsia="fr-FR"/>
        </w:rPr>
      </w:pPr>
      <w:r w:rsidRPr="005C2A3E">
        <w:rPr>
          <w:rFonts w:ascii="Verdana" w:eastAsia="Verdana" w:hAnsi="Verdana" w:cs="Verdana"/>
          <w:bCs/>
          <w:sz w:val="20"/>
          <w:szCs w:val="20"/>
          <w:lang w:eastAsia="fr-FR"/>
        </w:rPr>
        <w:t>Tour Mirabeau</w:t>
      </w:r>
    </w:p>
    <w:p w14:paraId="212B1059" w14:textId="77777777" w:rsidR="005C2A3E" w:rsidRPr="005C2A3E" w:rsidRDefault="005C2A3E" w:rsidP="00B7734E">
      <w:pPr>
        <w:spacing w:after="0" w:line="240" w:lineRule="auto"/>
        <w:jc w:val="center"/>
        <w:rPr>
          <w:rFonts w:ascii="Calibri" w:eastAsia="Calibri" w:hAnsi="Calibri" w:cs="Calibri"/>
          <w:bCs/>
          <w:sz w:val="20"/>
          <w:szCs w:val="20"/>
          <w:lang w:eastAsia="fr-FR"/>
        </w:rPr>
      </w:pPr>
      <w:r w:rsidRPr="005C2A3E">
        <w:rPr>
          <w:rFonts w:ascii="Verdana" w:eastAsia="Verdana" w:hAnsi="Verdana" w:cs="Verdana"/>
          <w:bCs/>
          <w:sz w:val="20"/>
          <w:szCs w:val="20"/>
          <w:lang w:eastAsia="fr-FR"/>
        </w:rPr>
        <w:t>39-43 quai André Citroën</w:t>
      </w:r>
    </w:p>
    <w:p w14:paraId="0C1EFA84" w14:textId="77777777" w:rsidR="005C2A3E" w:rsidRPr="005C2A3E" w:rsidRDefault="005C2A3E" w:rsidP="00B7734E">
      <w:pPr>
        <w:spacing w:after="0" w:line="240" w:lineRule="auto"/>
        <w:jc w:val="center"/>
        <w:rPr>
          <w:rFonts w:ascii="Verdana" w:eastAsia="Verdana" w:hAnsi="Verdana" w:cs="Verdana"/>
          <w:bCs/>
          <w:sz w:val="20"/>
          <w:szCs w:val="20"/>
          <w:lang w:eastAsia="fr-FR"/>
        </w:rPr>
      </w:pPr>
      <w:r w:rsidRPr="005C2A3E">
        <w:rPr>
          <w:rFonts w:ascii="Verdana" w:eastAsia="Verdana" w:hAnsi="Verdana" w:cs="Verdana"/>
          <w:bCs/>
          <w:sz w:val="20"/>
          <w:szCs w:val="20"/>
          <w:lang w:eastAsia="fr-FR"/>
        </w:rPr>
        <w:t>75739 PARIS Cedex 15</w:t>
      </w:r>
    </w:p>
    <w:p w14:paraId="1B7D636C" w14:textId="77777777" w:rsidR="005C2A3E" w:rsidRPr="005C2A3E" w:rsidRDefault="005C2A3E" w:rsidP="00B7734E">
      <w:pPr>
        <w:spacing w:after="0" w:line="240" w:lineRule="auto"/>
        <w:jc w:val="both"/>
        <w:rPr>
          <w:rFonts w:ascii="Verdana" w:eastAsia="Verdana" w:hAnsi="Verdana" w:cs="Verdana"/>
          <w:bCs/>
          <w:sz w:val="20"/>
          <w:szCs w:val="20"/>
          <w:lang w:eastAsia="fr-FR"/>
        </w:rPr>
      </w:pPr>
    </w:p>
    <w:p w14:paraId="49EEB244" w14:textId="77777777" w:rsidR="005C2A3E" w:rsidRPr="005C2A3E" w:rsidRDefault="005C2A3E" w:rsidP="00B7734E">
      <w:pPr>
        <w:spacing w:after="0" w:line="240" w:lineRule="auto"/>
        <w:ind w:right="3"/>
        <w:jc w:val="both"/>
        <w:rPr>
          <w:rFonts w:ascii="Verdana" w:eastAsia="Verdana" w:hAnsi="Verdana" w:cs="Verdana"/>
          <w:bCs/>
          <w:sz w:val="20"/>
          <w:szCs w:val="20"/>
          <w:lang w:eastAsia="fr-FR"/>
        </w:rPr>
      </w:pPr>
    </w:p>
    <w:p w14:paraId="3B9743BA" w14:textId="35C59C20" w:rsidR="00261048" w:rsidRDefault="005C2A3E" w:rsidP="00B7734E">
      <w:pPr>
        <w:spacing w:after="0" w:line="240" w:lineRule="auto"/>
        <w:ind w:right="3"/>
        <w:jc w:val="both"/>
        <w:rPr>
          <w:rFonts w:ascii="Verdana" w:eastAsia="Verdana" w:hAnsi="Verdana" w:cs="Verdana"/>
          <w:bCs/>
          <w:sz w:val="20"/>
          <w:szCs w:val="20"/>
          <w:lang w:eastAsia="fr-FR"/>
        </w:rPr>
      </w:pPr>
      <w:r w:rsidRPr="005C2A3E">
        <w:rPr>
          <w:rFonts w:ascii="Verdana" w:eastAsia="Verdana" w:hAnsi="Verdana" w:cs="Verdana"/>
          <w:bCs/>
          <w:sz w:val="20"/>
          <w:szCs w:val="20"/>
          <w:lang w:eastAsia="fr-FR"/>
        </w:rPr>
        <w:t>Toute demande de renseignement complémentaire peut être adressée</w:t>
      </w:r>
      <w:r w:rsidR="00261048">
        <w:rPr>
          <w:rFonts w:ascii="Verdana" w:eastAsia="Verdana" w:hAnsi="Verdana" w:cs="Verdana"/>
          <w:bCs/>
          <w:sz w:val="20"/>
          <w:szCs w:val="20"/>
          <w:lang w:eastAsia="fr-FR"/>
        </w:rPr>
        <w:t xml:space="preserve"> par voie électronique</w:t>
      </w:r>
      <w:r w:rsidRPr="005C2A3E">
        <w:rPr>
          <w:rFonts w:ascii="Verdana" w:eastAsia="Verdana" w:hAnsi="Verdana" w:cs="Verdana"/>
          <w:bCs/>
          <w:sz w:val="20"/>
          <w:szCs w:val="20"/>
          <w:lang w:eastAsia="fr-FR"/>
        </w:rPr>
        <w:t xml:space="preserve"> à cette même adresse.</w:t>
      </w:r>
    </w:p>
    <w:p w14:paraId="75B43476" w14:textId="1D4D7B3F" w:rsidR="0073555B" w:rsidRDefault="0073555B" w:rsidP="007A2277">
      <w:pPr>
        <w:spacing w:after="0" w:line="240" w:lineRule="auto"/>
        <w:ind w:right="3"/>
        <w:jc w:val="both"/>
        <w:rPr>
          <w:rFonts w:ascii="Verdana" w:eastAsia="Verdana" w:hAnsi="Verdana" w:cs="Verdana"/>
          <w:bCs/>
          <w:sz w:val="20"/>
          <w:szCs w:val="20"/>
          <w:lang w:eastAsia="fr-FR"/>
        </w:rPr>
      </w:pPr>
    </w:p>
    <w:p w14:paraId="2425EF39" w14:textId="3DEB139B" w:rsidR="00135E28" w:rsidRPr="00135E28" w:rsidRDefault="00135E28" w:rsidP="00135E28">
      <w:pPr>
        <w:spacing w:after="0" w:line="240" w:lineRule="auto"/>
        <w:ind w:right="3"/>
        <w:jc w:val="both"/>
        <w:rPr>
          <w:rFonts w:ascii="Verdana" w:eastAsia="Verdana" w:hAnsi="Verdana" w:cs="Verdana"/>
          <w:bCs/>
          <w:sz w:val="20"/>
          <w:szCs w:val="20"/>
          <w:lang w:eastAsia="fr-FR"/>
        </w:rPr>
      </w:pPr>
      <w:r w:rsidRPr="00135E28">
        <w:rPr>
          <w:rFonts w:ascii="Verdana" w:eastAsia="Verdana" w:hAnsi="Verdana" w:cs="Verdana"/>
          <w:bCs/>
          <w:sz w:val="20"/>
          <w:szCs w:val="20"/>
          <w:lang w:eastAsia="fr-FR"/>
        </w:rPr>
        <w:t>L</w:t>
      </w:r>
      <w:r w:rsidR="00A112A9">
        <w:rPr>
          <w:rFonts w:ascii="Verdana" w:eastAsia="Verdana" w:hAnsi="Verdana" w:cs="Verdana"/>
          <w:bCs/>
          <w:sz w:val="20"/>
          <w:szCs w:val="20"/>
          <w:lang w:eastAsia="fr-FR"/>
        </w:rPr>
        <w:t>’Arcom est amenée à traiter</w:t>
      </w:r>
      <w:r w:rsidR="000A2C2C">
        <w:rPr>
          <w:rFonts w:ascii="Verdana" w:eastAsia="Verdana" w:hAnsi="Verdana" w:cs="Verdana"/>
          <w:bCs/>
          <w:sz w:val="20"/>
          <w:szCs w:val="20"/>
          <w:lang w:eastAsia="fr-FR"/>
        </w:rPr>
        <w:t xml:space="preserve"> </w:t>
      </w:r>
      <w:r w:rsidR="00A112A9">
        <w:rPr>
          <w:rFonts w:ascii="Verdana" w:eastAsia="Verdana" w:hAnsi="Verdana" w:cs="Verdana"/>
          <w:bCs/>
          <w:sz w:val="20"/>
          <w:szCs w:val="20"/>
          <w:lang w:eastAsia="fr-FR"/>
        </w:rPr>
        <w:t>l</w:t>
      </w:r>
      <w:r w:rsidRPr="00135E28">
        <w:rPr>
          <w:rFonts w:ascii="Verdana" w:eastAsia="Verdana" w:hAnsi="Verdana" w:cs="Verdana"/>
          <w:bCs/>
          <w:sz w:val="20"/>
          <w:szCs w:val="20"/>
          <w:lang w:eastAsia="fr-FR"/>
        </w:rPr>
        <w:t xml:space="preserve">es </w:t>
      </w:r>
      <w:r w:rsidR="00A112A9">
        <w:rPr>
          <w:rFonts w:ascii="Verdana" w:eastAsia="Verdana" w:hAnsi="Verdana" w:cs="Verdana"/>
          <w:bCs/>
          <w:sz w:val="20"/>
          <w:szCs w:val="20"/>
          <w:lang w:eastAsia="fr-FR"/>
        </w:rPr>
        <w:t>données à caractère personnel</w:t>
      </w:r>
      <w:r w:rsidRPr="00135E28">
        <w:rPr>
          <w:rFonts w:ascii="Verdana" w:eastAsia="Verdana" w:hAnsi="Verdana" w:cs="Verdana"/>
          <w:bCs/>
          <w:sz w:val="20"/>
          <w:szCs w:val="20"/>
          <w:lang w:eastAsia="fr-FR"/>
        </w:rPr>
        <w:t xml:space="preserve"> </w:t>
      </w:r>
      <w:r w:rsidR="00A112A9">
        <w:rPr>
          <w:rFonts w:ascii="Verdana" w:eastAsia="Verdana" w:hAnsi="Verdana" w:cs="Verdana"/>
          <w:bCs/>
          <w:sz w:val="20"/>
          <w:szCs w:val="20"/>
          <w:lang w:eastAsia="fr-FR"/>
        </w:rPr>
        <w:t>recueillies</w:t>
      </w:r>
      <w:r w:rsidRPr="00135E28">
        <w:rPr>
          <w:rFonts w:ascii="Verdana" w:eastAsia="Verdana" w:hAnsi="Verdana" w:cs="Verdana"/>
          <w:bCs/>
          <w:sz w:val="20"/>
          <w:szCs w:val="20"/>
          <w:lang w:eastAsia="fr-FR"/>
        </w:rPr>
        <w:t xml:space="preserve"> </w:t>
      </w:r>
      <w:r w:rsidR="00A112A9">
        <w:rPr>
          <w:rFonts w:ascii="Verdana" w:eastAsia="Verdana" w:hAnsi="Verdana" w:cs="Verdana"/>
          <w:bCs/>
          <w:sz w:val="20"/>
          <w:szCs w:val="20"/>
          <w:lang w:eastAsia="fr-FR"/>
        </w:rPr>
        <w:t xml:space="preserve">via </w:t>
      </w:r>
      <w:r w:rsidRPr="00135E28">
        <w:rPr>
          <w:rFonts w:ascii="Verdana" w:eastAsia="Verdana" w:hAnsi="Verdana" w:cs="Verdana"/>
          <w:bCs/>
          <w:sz w:val="20"/>
          <w:szCs w:val="20"/>
          <w:lang w:eastAsia="fr-FR"/>
        </w:rPr>
        <w:t>ce formulaire</w:t>
      </w:r>
      <w:r w:rsidR="000A2C2C">
        <w:rPr>
          <w:rFonts w:ascii="Verdana" w:eastAsia="Verdana" w:hAnsi="Verdana" w:cs="Verdana"/>
          <w:bCs/>
          <w:sz w:val="20"/>
          <w:szCs w:val="20"/>
          <w:lang w:eastAsia="fr-FR"/>
        </w:rPr>
        <w:t xml:space="preserve">, afin de </w:t>
      </w:r>
      <w:r w:rsidR="00D76E0E">
        <w:rPr>
          <w:rFonts w:ascii="Verdana" w:eastAsia="Verdana" w:hAnsi="Verdana" w:cs="Verdana"/>
          <w:bCs/>
          <w:sz w:val="20"/>
          <w:szCs w:val="20"/>
          <w:lang w:eastAsia="fr-FR"/>
        </w:rPr>
        <w:t>contrôler les déclarations des distributeurs établis en France et soumis à la compétence de l’A</w:t>
      </w:r>
      <w:r w:rsidR="00FA1309">
        <w:rPr>
          <w:rFonts w:ascii="Verdana" w:eastAsia="Verdana" w:hAnsi="Verdana" w:cs="Verdana"/>
          <w:bCs/>
          <w:sz w:val="20"/>
          <w:szCs w:val="20"/>
          <w:lang w:eastAsia="fr-FR"/>
        </w:rPr>
        <w:t>utorité</w:t>
      </w:r>
      <w:r w:rsidRPr="00135E28">
        <w:rPr>
          <w:rFonts w:ascii="Verdana" w:eastAsia="Verdana" w:hAnsi="Verdana" w:cs="Verdana"/>
          <w:bCs/>
          <w:sz w:val="20"/>
          <w:szCs w:val="20"/>
          <w:lang w:eastAsia="fr-FR"/>
        </w:rPr>
        <w:t xml:space="preserve">. </w:t>
      </w:r>
      <w:r w:rsidR="000A2C2C">
        <w:rPr>
          <w:rFonts w:ascii="Verdana" w:eastAsia="Verdana" w:hAnsi="Verdana" w:cs="Verdana"/>
          <w:bCs/>
          <w:sz w:val="20"/>
          <w:szCs w:val="20"/>
          <w:lang w:eastAsia="fr-FR"/>
        </w:rPr>
        <w:t xml:space="preserve">La base légale du traitement est l’exercice de l’autorité publique dont est investie l’Arcom (article 6 (1) e du règlement européen 2016/679 dit règlement général sur la protection des données ou « RGPD »).  </w:t>
      </w:r>
      <w:r w:rsidRPr="00135E28">
        <w:rPr>
          <w:rFonts w:ascii="Verdana" w:eastAsia="Verdana" w:hAnsi="Verdana" w:cs="Verdana"/>
          <w:bCs/>
          <w:sz w:val="20"/>
          <w:szCs w:val="20"/>
          <w:lang w:eastAsia="fr-FR"/>
        </w:rPr>
        <w:t xml:space="preserve">Les destinataires des données sont </w:t>
      </w:r>
      <w:r w:rsidR="00D76E0E">
        <w:rPr>
          <w:rFonts w:ascii="Verdana" w:eastAsia="Verdana" w:hAnsi="Verdana" w:cs="Verdana"/>
          <w:bCs/>
          <w:sz w:val="20"/>
          <w:szCs w:val="20"/>
          <w:lang w:eastAsia="fr-FR"/>
        </w:rPr>
        <w:t>les services de l’Arcom en charge de ces déclarations et le collège de l’Arcom le cas échéant.</w:t>
      </w:r>
      <w:r w:rsidR="00B65D41">
        <w:rPr>
          <w:rFonts w:ascii="Verdana" w:eastAsia="Verdana" w:hAnsi="Verdana" w:cs="Verdana"/>
          <w:bCs/>
          <w:sz w:val="20"/>
          <w:szCs w:val="20"/>
          <w:lang w:eastAsia="fr-FR"/>
        </w:rPr>
        <w:t xml:space="preserve"> Les données sont conservées durant la période d’activité du distributeur, afin de pouvoir instruire efficacement les dossiers qui s’y rapportent.</w:t>
      </w:r>
    </w:p>
    <w:p w14:paraId="13ABF881" w14:textId="77777777" w:rsidR="00FA1309" w:rsidRDefault="00FA1309" w:rsidP="00135E28">
      <w:pPr>
        <w:spacing w:after="0" w:line="240" w:lineRule="auto"/>
        <w:ind w:right="3"/>
        <w:jc w:val="both"/>
        <w:rPr>
          <w:rFonts w:ascii="Verdana" w:eastAsia="Verdana" w:hAnsi="Verdana" w:cs="Verdana"/>
          <w:bCs/>
          <w:sz w:val="20"/>
          <w:szCs w:val="20"/>
          <w:lang w:eastAsia="fr-FR"/>
        </w:rPr>
      </w:pPr>
    </w:p>
    <w:p w14:paraId="2128CDF8" w14:textId="6AFDB01E" w:rsidR="00FA1309" w:rsidRDefault="00B65D41" w:rsidP="00135E28">
      <w:pPr>
        <w:spacing w:after="0" w:line="240" w:lineRule="auto"/>
        <w:ind w:right="3"/>
        <w:jc w:val="both"/>
        <w:rPr>
          <w:rFonts w:ascii="Verdana" w:eastAsia="Verdana" w:hAnsi="Verdana" w:cs="Verdana"/>
          <w:bCs/>
          <w:sz w:val="20"/>
          <w:szCs w:val="20"/>
          <w:lang w:eastAsia="fr-FR"/>
        </w:rPr>
      </w:pPr>
      <w:r>
        <w:rPr>
          <w:rFonts w:ascii="Verdana" w:eastAsia="Verdana" w:hAnsi="Verdana" w:cs="Verdana"/>
          <w:bCs/>
          <w:sz w:val="20"/>
          <w:szCs w:val="20"/>
          <w:lang w:eastAsia="fr-FR"/>
        </w:rPr>
        <w:t xml:space="preserve">En application du RGPD et de </w:t>
      </w:r>
      <w:r w:rsidR="00135E28" w:rsidRPr="00135E28">
        <w:rPr>
          <w:rFonts w:ascii="Verdana" w:eastAsia="Verdana" w:hAnsi="Verdana" w:cs="Verdana"/>
          <w:bCs/>
          <w:sz w:val="20"/>
          <w:szCs w:val="20"/>
          <w:lang w:eastAsia="fr-FR"/>
        </w:rPr>
        <w:t>la loi "informatique et libertés" du 6 janvier 1978 modifiée, vous bénéficiez d’un droit d’accès</w:t>
      </w:r>
      <w:r w:rsidR="00FA1309">
        <w:rPr>
          <w:rFonts w:ascii="Verdana" w:eastAsia="Verdana" w:hAnsi="Verdana" w:cs="Verdana"/>
          <w:bCs/>
          <w:sz w:val="20"/>
          <w:szCs w:val="20"/>
          <w:lang w:eastAsia="fr-FR"/>
        </w:rPr>
        <w:t xml:space="preserve">, </w:t>
      </w:r>
      <w:r w:rsidR="00135E28" w:rsidRPr="00135E28">
        <w:rPr>
          <w:rFonts w:ascii="Verdana" w:eastAsia="Verdana" w:hAnsi="Verdana" w:cs="Verdana"/>
          <w:bCs/>
          <w:sz w:val="20"/>
          <w:szCs w:val="20"/>
          <w:lang w:eastAsia="fr-FR"/>
        </w:rPr>
        <w:t>de rectification</w:t>
      </w:r>
      <w:r w:rsidR="00FA1309">
        <w:rPr>
          <w:rFonts w:ascii="Verdana" w:eastAsia="Verdana" w:hAnsi="Verdana" w:cs="Verdana"/>
          <w:bCs/>
          <w:sz w:val="20"/>
          <w:szCs w:val="20"/>
          <w:lang w:eastAsia="fr-FR"/>
        </w:rPr>
        <w:t>,</w:t>
      </w:r>
      <w:r w:rsidR="00135E28" w:rsidRPr="00135E28">
        <w:rPr>
          <w:rFonts w:ascii="Verdana" w:eastAsia="Verdana" w:hAnsi="Verdana" w:cs="Verdana"/>
          <w:bCs/>
          <w:sz w:val="20"/>
          <w:szCs w:val="20"/>
          <w:lang w:eastAsia="fr-FR"/>
        </w:rPr>
        <w:t xml:space="preserve"> </w:t>
      </w:r>
      <w:r w:rsidR="00FA1309">
        <w:rPr>
          <w:rFonts w:ascii="Verdana" w:eastAsia="Verdana" w:hAnsi="Verdana" w:cs="Verdana"/>
          <w:bCs/>
          <w:sz w:val="20"/>
          <w:szCs w:val="20"/>
          <w:lang w:eastAsia="fr-FR"/>
        </w:rPr>
        <w:t xml:space="preserve">de limitation et d’opposition au traitement. </w:t>
      </w:r>
      <w:r>
        <w:rPr>
          <w:rFonts w:ascii="Verdana" w:eastAsia="Verdana" w:hAnsi="Verdana" w:cs="Verdana"/>
          <w:bCs/>
          <w:sz w:val="20"/>
          <w:szCs w:val="20"/>
          <w:lang w:eastAsia="fr-FR"/>
        </w:rPr>
        <w:t>Consultez le site cnil.fr pour plus d’informations sur vos droits.</w:t>
      </w:r>
      <w:r w:rsidR="00FA1309">
        <w:rPr>
          <w:rFonts w:ascii="Verdana" w:eastAsia="Verdana" w:hAnsi="Verdana" w:cs="Verdana"/>
          <w:bCs/>
          <w:sz w:val="20"/>
          <w:szCs w:val="20"/>
          <w:lang w:eastAsia="fr-FR"/>
        </w:rPr>
        <w:t xml:space="preserve"> </w:t>
      </w:r>
    </w:p>
    <w:p w14:paraId="01F0C85E" w14:textId="77777777" w:rsidR="00FA1309" w:rsidRDefault="00FA1309" w:rsidP="00135E28">
      <w:pPr>
        <w:spacing w:after="0" w:line="240" w:lineRule="auto"/>
        <w:ind w:right="3"/>
        <w:jc w:val="both"/>
        <w:rPr>
          <w:rFonts w:ascii="Verdana" w:eastAsia="Verdana" w:hAnsi="Verdana" w:cs="Verdana"/>
          <w:bCs/>
          <w:sz w:val="20"/>
          <w:szCs w:val="20"/>
          <w:lang w:eastAsia="fr-FR"/>
        </w:rPr>
      </w:pPr>
    </w:p>
    <w:p w14:paraId="3101EDEB" w14:textId="7CF6E5B1" w:rsidR="00B65D41" w:rsidRDefault="00B65D41" w:rsidP="00135E28">
      <w:pPr>
        <w:spacing w:after="0" w:line="240" w:lineRule="auto"/>
        <w:ind w:right="3"/>
        <w:jc w:val="both"/>
        <w:rPr>
          <w:rFonts w:ascii="Verdana" w:eastAsia="Verdana" w:hAnsi="Verdana" w:cs="Verdana"/>
          <w:bCs/>
          <w:sz w:val="20"/>
          <w:szCs w:val="20"/>
          <w:lang w:eastAsia="fr-FR"/>
        </w:rPr>
      </w:pPr>
      <w:r>
        <w:rPr>
          <w:rFonts w:ascii="Verdana" w:eastAsia="Verdana" w:hAnsi="Verdana" w:cs="Verdana"/>
          <w:bCs/>
          <w:sz w:val="20"/>
          <w:szCs w:val="20"/>
          <w:lang w:eastAsia="fr-FR"/>
        </w:rPr>
        <w:t>Pour exercer ces droits ou pour toute question sur le traitement de vos données, vous pouvez contacter le Délégué à la protection des données (DPO) de l’Arcom en accompagnant votre demande d’un justificatif d’identité</w:t>
      </w:r>
      <w:r w:rsidR="00091DE0">
        <w:rPr>
          <w:rFonts w:ascii="Verdana" w:eastAsia="Verdana" w:hAnsi="Verdana" w:cs="Verdana"/>
          <w:bCs/>
          <w:sz w:val="20"/>
          <w:szCs w:val="20"/>
          <w:lang w:eastAsia="fr-FR"/>
        </w:rPr>
        <w:t xml:space="preserve">. </w:t>
      </w:r>
    </w:p>
    <w:p w14:paraId="2BE52988" w14:textId="1177141D" w:rsidR="00B65D41" w:rsidRDefault="00B65D41" w:rsidP="00135E28">
      <w:pPr>
        <w:spacing w:after="0" w:line="240" w:lineRule="auto"/>
        <w:ind w:right="3"/>
        <w:jc w:val="both"/>
        <w:rPr>
          <w:rFonts w:ascii="Verdana" w:eastAsia="Verdana" w:hAnsi="Verdana" w:cs="Verdana"/>
          <w:bCs/>
          <w:sz w:val="20"/>
          <w:szCs w:val="20"/>
          <w:lang w:eastAsia="fr-FR"/>
        </w:rPr>
      </w:pPr>
    </w:p>
    <w:p w14:paraId="204B4E84" w14:textId="4C260731" w:rsidR="00B65D41" w:rsidRPr="00B65D41" w:rsidRDefault="00B65D41" w:rsidP="00B65D41">
      <w:pPr>
        <w:spacing w:after="0" w:line="240" w:lineRule="auto"/>
        <w:ind w:right="3"/>
        <w:jc w:val="both"/>
        <w:rPr>
          <w:rFonts w:ascii="Verdana" w:eastAsia="Verdana" w:hAnsi="Verdana" w:cs="Verdana"/>
          <w:bCs/>
          <w:sz w:val="20"/>
          <w:szCs w:val="20"/>
        </w:rPr>
      </w:pPr>
      <w:r>
        <w:rPr>
          <w:rFonts w:ascii="Verdana" w:eastAsia="Verdana" w:hAnsi="Verdana" w:cs="Verdana"/>
          <w:bCs/>
          <w:sz w:val="20"/>
          <w:szCs w:val="20"/>
        </w:rPr>
        <w:t>Par voie</w:t>
      </w:r>
      <w:r w:rsidRPr="00B65D41">
        <w:rPr>
          <w:rFonts w:ascii="Verdana" w:eastAsia="Verdana" w:hAnsi="Verdana" w:cs="Verdana"/>
          <w:bCs/>
          <w:sz w:val="20"/>
          <w:szCs w:val="20"/>
        </w:rPr>
        <w:t xml:space="preserve"> électronique</w:t>
      </w:r>
      <w:r>
        <w:rPr>
          <w:rFonts w:ascii="Verdana" w:eastAsia="Verdana" w:hAnsi="Verdana" w:cs="Verdana"/>
          <w:bCs/>
          <w:sz w:val="20"/>
          <w:szCs w:val="20"/>
        </w:rPr>
        <w:t xml:space="preserve"> </w:t>
      </w:r>
      <w:r w:rsidRPr="00B65D41">
        <w:rPr>
          <w:rFonts w:ascii="Verdana" w:eastAsia="Verdana" w:hAnsi="Verdana" w:cs="Verdana"/>
          <w:bCs/>
          <w:sz w:val="20"/>
          <w:szCs w:val="20"/>
        </w:rPr>
        <w:t xml:space="preserve">: </w:t>
      </w:r>
      <w:hyperlink r:id="rId10" w:history="1">
        <w:r w:rsidRPr="00B65D41">
          <w:rPr>
            <w:rStyle w:val="Lienhypertexte"/>
            <w:rFonts w:ascii="Verdana" w:eastAsia="Verdana" w:hAnsi="Verdana" w:cs="Verdana"/>
            <w:bCs/>
            <w:sz w:val="20"/>
            <w:szCs w:val="20"/>
          </w:rPr>
          <w:t>dpo@arcom.fr</w:t>
        </w:r>
      </w:hyperlink>
    </w:p>
    <w:p w14:paraId="2821368A" w14:textId="77777777" w:rsidR="00B65D41" w:rsidRDefault="00B65D41" w:rsidP="00B65D41">
      <w:pPr>
        <w:spacing w:after="0" w:line="240" w:lineRule="auto"/>
        <w:ind w:right="3"/>
        <w:rPr>
          <w:rFonts w:ascii="Verdana" w:eastAsia="Verdana" w:hAnsi="Verdana" w:cs="Verdana"/>
          <w:bCs/>
          <w:sz w:val="20"/>
          <w:szCs w:val="20"/>
        </w:rPr>
      </w:pPr>
    </w:p>
    <w:p w14:paraId="178F5220" w14:textId="77777777" w:rsidR="00B65D41" w:rsidRDefault="00B65D41" w:rsidP="00B65D41">
      <w:pPr>
        <w:spacing w:after="0" w:line="240" w:lineRule="auto"/>
        <w:ind w:right="3"/>
        <w:rPr>
          <w:rFonts w:ascii="Verdana" w:eastAsia="Verdana" w:hAnsi="Verdana" w:cs="Verdana"/>
          <w:bCs/>
          <w:sz w:val="20"/>
          <w:szCs w:val="20"/>
        </w:rPr>
      </w:pPr>
      <w:r>
        <w:rPr>
          <w:rFonts w:ascii="Verdana" w:eastAsia="Verdana" w:hAnsi="Verdana" w:cs="Verdana"/>
          <w:bCs/>
          <w:sz w:val="20"/>
          <w:szCs w:val="20"/>
        </w:rPr>
        <w:lastRenderedPageBreak/>
        <w:t>Par voie postale :</w:t>
      </w:r>
    </w:p>
    <w:p w14:paraId="069C3904" w14:textId="77777777" w:rsidR="00B65D41" w:rsidRDefault="00B65D41" w:rsidP="00B65D41">
      <w:pPr>
        <w:spacing w:after="0" w:line="240" w:lineRule="auto"/>
        <w:ind w:right="3"/>
        <w:rPr>
          <w:rFonts w:ascii="Verdana" w:eastAsia="Verdana" w:hAnsi="Verdana" w:cs="Verdana"/>
          <w:bCs/>
          <w:sz w:val="20"/>
          <w:szCs w:val="20"/>
        </w:rPr>
      </w:pPr>
    </w:p>
    <w:p w14:paraId="784F3467" w14:textId="704E4AE5" w:rsidR="00B65D41" w:rsidRPr="00B65D41" w:rsidRDefault="00B65D41" w:rsidP="00B65D41">
      <w:pPr>
        <w:spacing w:after="0" w:line="240" w:lineRule="auto"/>
        <w:ind w:right="3"/>
        <w:rPr>
          <w:rFonts w:ascii="Calibri" w:eastAsia="Calibri" w:hAnsi="Calibri" w:cs="Calibri"/>
          <w:bCs/>
          <w:sz w:val="20"/>
          <w:szCs w:val="20"/>
        </w:rPr>
      </w:pPr>
      <w:r w:rsidRPr="00B65D41">
        <w:rPr>
          <w:rFonts w:ascii="Verdana" w:eastAsia="Verdana" w:hAnsi="Verdana" w:cs="Verdana"/>
          <w:bCs/>
          <w:sz w:val="20"/>
          <w:szCs w:val="20"/>
        </w:rPr>
        <w:t>ARCOM - Autorité de régulation de la communication audiovisuelle et numérique</w:t>
      </w:r>
    </w:p>
    <w:p w14:paraId="119A3E6B" w14:textId="77777777" w:rsidR="00B65D41" w:rsidRPr="00B65D41" w:rsidRDefault="00B65D41" w:rsidP="00B65D41">
      <w:pPr>
        <w:pStyle w:val="Paragraphedeliste"/>
        <w:numPr>
          <w:ilvl w:val="0"/>
          <w:numId w:val="27"/>
        </w:numPr>
        <w:spacing w:after="0" w:line="240" w:lineRule="auto"/>
        <w:jc w:val="center"/>
        <w:rPr>
          <w:bCs/>
          <w:sz w:val="20"/>
          <w:szCs w:val="20"/>
        </w:rPr>
      </w:pPr>
      <w:r w:rsidRPr="00B65D41">
        <w:rPr>
          <w:rFonts w:ascii="Verdana" w:eastAsia="Verdana" w:hAnsi="Verdana" w:cs="Verdana"/>
          <w:bCs/>
          <w:sz w:val="20"/>
          <w:szCs w:val="20"/>
        </w:rPr>
        <w:t>Direction de la télévision et de la vidéo à la demande</w:t>
      </w:r>
    </w:p>
    <w:p w14:paraId="65595108" w14:textId="77777777" w:rsidR="00B65D41" w:rsidRPr="00B65D41" w:rsidRDefault="00B65D41" w:rsidP="00B65D41">
      <w:pPr>
        <w:pStyle w:val="Paragraphedeliste"/>
        <w:numPr>
          <w:ilvl w:val="0"/>
          <w:numId w:val="27"/>
        </w:numPr>
        <w:spacing w:after="0" w:line="240" w:lineRule="auto"/>
        <w:jc w:val="center"/>
        <w:rPr>
          <w:bCs/>
          <w:sz w:val="20"/>
          <w:szCs w:val="20"/>
        </w:rPr>
      </w:pPr>
      <w:r w:rsidRPr="00B65D41">
        <w:rPr>
          <w:rFonts w:ascii="Verdana" w:eastAsia="Verdana" w:hAnsi="Verdana" w:cs="Verdana"/>
          <w:bCs/>
          <w:sz w:val="20"/>
          <w:szCs w:val="20"/>
        </w:rPr>
        <w:t>Tour Mirabeau</w:t>
      </w:r>
    </w:p>
    <w:p w14:paraId="2E8688A8" w14:textId="77777777" w:rsidR="00B65D41" w:rsidRPr="00B65D41" w:rsidRDefault="00B65D41" w:rsidP="00B65D41">
      <w:pPr>
        <w:pStyle w:val="Paragraphedeliste"/>
        <w:numPr>
          <w:ilvl w:val="0"/>
          <w:numId w:val="27"/>
        </w:numPr>
        <w:spacing w:after="0" w:line="240" w:lineRule="auto"/>
        <w:jc w:val="center"/>
        <w:rPr>
          <w:bCs/>
          <w:sz w:val="20"/>
          <w:szCs w:val="20"/>
        </w:rPr>
      </w:pPr>
      <w:r w:rsidRPr="00B65D41">
        <w:rPr>
          <w:rFonts w:ascii="Verdana" w:eastAsia="Verdana" w:hAnsi="Verdana" w:cs="Verdana"/>
          <w:bCs/>
          <w:sz w:val="20"/>
          <w:szCs w:val="20"/>
        </w:rPr>
        <w:t>39-43 quai André Citroën</w:t>
      </w:r>
    </w:p>
    <w:p w14:paraId="7A356C52" w14:textId="77DD11BC" w:rsidR="00B65D41" w:rsidRDefault="00B65D41" w:rsidP="00B65D41">
      <w:pPr>
        <w:pStyle w:val="Paragraphedeliste"/>
        <w:numPr>
          <w:ilvl w:val="0"/>
          <w:numId w:val="27"/>
        </w:numPr>
        <w:spacing w:after="0" w:line="240" w:lineRule="auto"/>
        <w:jc w:val="center"/>
        <w:rPr>
          <w:rFonts w:ascii="Verdana" w:eastAsia="Verdana" w:hAnsi="Verdana" w:cs="Verdana"/>
          <w:bCs/>
          <w:sz w:val="20"/>
          <w:szCs w:val="20"/>
        </w:rPr>
      </w:pPr>
      <w:r w:rsidRPr="00B65D41">
        <w:rPr>
          <w:rFonts w:ascii="Verdana" w:eastAsia="Verdana" w:hAnsi="Verdana" w:cs="Verdana"/>
          <w:bCs/>
          <w:sz w:val="20"/>
          <w:szCs w:val="20"/>
        </w:rPr>
        <w:t>75739 PARIS Cedex 15</w:t>
      </w:r>
    </w:p>
    <w:p w14:paraId="3201D7AD" w14:textId="0BBBD4F4" w:rsidR="00FA1309" w:rsidRDefault="00FA1309" w:rsidP="00FA1309">
      <w:pPr>
        <w:spacing w:after="0" w:line="240" w:lineRule="auto"/>
        <w:rPr>
          <w:rFonts w:ascii="Verdana" w:eastAsia="Verdana" w:hAnsi="Verdana" w:cs="Verdana"/>
          <w:bCs/>
          <w:sz w:val="20"/>
          <w:szCs w:val="20"/>
        </w:rPr>
      </w:pPr>
    </w:p>
    <w:p w14:paraId="3FE54498" w14:textId="422A25FD" w:rsidR="00FA1309" w:rsidRPr="00FA1309" w:rsidRDefault="00FA1309" w:rsidP="00FA1309">
      <w:pPr>
        <w:spacing w:after="0" w:line="240" w:lineRule="auto"/>
        <w:jc w:val="both"/>
        <w:rPr>
          <w:rFonts w:ascii="Verdana" w:eastAsia="Verdana" w:hAnsi="Verdana" w:cs="Verdana"/>
          <w:bCs/>
          <w:sz w:val="20"/>
          <w:szCs w:val="20"/>
        </w:rPr>
      </w:pPr>
      <w:r>
        <w:rPr>
          <w:rFonts w:ascii="Verdana" w:eastAsia="Verdana" w:hAnsi="Verdana" w:cs="Verdana"/>
          <w:bCs/>
          <w:sz w:val="20"/>
          <w:szCs w:val="20"/>
        </w:rPr>
        <w:t>L’autorité administrative compétente en matière de traitement de données à caractère personnel est la CNIL. Celle-ci peut être saisie de réclamations liées à l’utilisation de données à caractère personnel.</w:t>
      </w:r>
    </w:p>
    <w:p w14:paraId="089F2C03" w14:textId="77777777" w:rsidR="00B65D41" w:rsidRPr="00B65D41" w:rsidRDefault="00B65D41" w:rsidP="00B65D41">
      <w:pPr>
        <w:spacing w:after="0" w:line="240" w:lineRule="auto"/>
        <w:ind w:right="3"/>
        <w:jc w:val="both"/>
        <w:rPr>
          <w:rFonts w:ascii="Verdana" w:eastAsia="Verdana" w:hAnsi="Verdana" w:cs="Verdana"/>
          <w:bCs/>
          <w:sz w:val="20"/>
          <w:szCs w:val="20"/>
        </w:rPr>
      </w:pPr>
    </w:p>
    <w:p w14:paraId="549C0D2C" w14:textId="77777777" w:rsidR="00B65D41" w:rsidRDefault="00B65D41" w:rsidP="00135E28">
      <w:pPr>
        <w:spacing w:after="0" w:line="240" w:lineRule="auto"/>
        <w:ind w:right="3"/>
        <w:jc w:val="both"/>
        <w:rPr>
          <w:rFonts w:ascii="Verdana" w:eastAsia="Verdana" w:hAnsi="Verdana" w:cs="Verdana"/>
          <w:bCs/>
          <w:sz w:val="20"/>
          <w:szCs w:val="20"/>
          <w:lang w:eastAsia="fr-FR"/>
        </w:rPr>
      </w:pPr>
    </w:p>
    <w:p w14:paraId="68E7F45C" w14:textId="25966742" w:rsidR="0073555B" w:rsidRDefault="0073555B" w:rsidP="007A2277">
      <w:pPr>
        <w:spacing w:after="0" w:line="240" w:lineRule="auto"/>
        <w:ind w:right="3"/>
        <w:jc w:val="both"/>
        <w:rPr>
          <w:rFonts w:ascii="Verdana" w:eastAsia="Verdana" w:hAnsi="Verdana" w:cs="Verdana"/>
          <w:bCs/>
          <w:sz w:val="20"/>
          <w:szCs w:val="20"/>
          <w:lang w:eastAsia="fr-FR"/>
        </w:rPr>
      </w:pPr>
    </w:p>
    <w:p w14:paraId="16040FCB" w14:textId="34DE96CB" w:rsidR="0073555B" w:rsidRDefault="0073555B" w:rsidP="007A2277">
      <w:pPr>
        <w:spacing w:after="0" w:line="240" w:lineRule="auto"/>
        <w:ind w:right="3"/>
        <w:jc w:val="both"/>
        <w:rPr>
          <w:rFonts w:ascii="Verdana" w:eastAsia="Verdana" w:hAnsi="Verdana" w:cs="Verdana"/>
          <w:bCs/>
          <w:sz w:val="20"/>
          <w:szCs w:val="20"/>
          <w:lang w:eastAsia="fr-FR"/>
        </w:rPr>
      </w:pPr>
    </w:p>
    <w:p w14:paraId="5A4BBE7D" w14:textId="26D7ABF6" w:rsidR="0073555B" w:rsidRDefault="0073555B" w:rsidP="007A2277">
      <w:pPr>
        <w:spacing w:after="0" w:line="240" w:lineRule="auto"/>
        <w:ind w:right="3"/>
        <w:jc w:val="both"/>
        <w:rPr>
          <w:rFonts w:ascii="Verdana" w:eastAsia="Verdana" w:hAnsi="Verdana" w:cs="Verdana"/>
          <w:bCs/>
          <w:sz w:val="20"/>
          <w:szCs w:val="20"/>
          <w:lang w:eastAsia="fr-FR"/>
        </w:rPr>
      </w:pPr>
    </w:p>
    <w:p w14:paraId="3AECBB15" w14:textId="26D1EFBE" w:rsidR="0073555B" w:rsidRDefault="0073555B" w:rsidP="007A2277">
      <w:pPr>
        <w:spacing w:after="0" w:line="240" w:lineRule="auto"/>
        <w:ind w:right="3"/>
        <w:jc w:val="both"/>
        <w:rPr>
          <w:rFonts w:ascii="Verdana" w:eastAsia="Verdana" w:hAnsi="Verdana" w:cs="Verdana"/>
          <w:bCs/>
          <w:sz w:val="20"/>
          <w:szCs w:val="20"/>
          <w:lang w:eastAsia="fr-FR"/>
        </w:rPr>
      </w:pPr>
    </w:p>
    <w:p w14:paraId="5EE72111" w14:textId="63EC693B" w:rsidR="0073555B" w:rsidRDefault="0073555B" w:rsidP="007A2277">
      <w:pPr>
        <w:spacing w:after="0" w:line="240" w:lineRule="auto"/>
        <w:ind w:right="3"/>
        <w:jc w:val="both"/>
        <w:rPr>
          <w:rFonts w:ascii="Verdana" w:eastAsia="Verdana" w:hAnsi="Verdana" w:cs="Verdana"/>
          <w:bCs/>
          <w:sz w:val="20"/>
          <w:szCs w:val="20"/>
          <w:lang w:eastAsia="fr-FR"/>
        </w:rPr>
      </w:pPr>
    </w:p>
    <w:p w14:paraId="7F8DF763" w14:textId="045893F2" w:rsidR="0073555B" w:rsidRDefault="0073555B" w:rsidP="007A2277">
      <w:pPr>
        <w:spacing w:after="0" w:line="240" w:lineRule="auto"/>
        <w:ind w:right="3"/>
        <w:jc w:val="both"/>
        <w:rPr>
          <w:rFonts w:ascii="Verdana" w:eastAsia="Verdana" w:hAnsi="Verdana" w:cs="Verdana"/>
          <w:bCs/>
          <w:sz w:val="20"/>
          <w:szCs w:val="20"/>
          <w:lang w:eastAsia="fr-FR"/>
        </w:rPr>
      </w:pPr>
    </w:p>
    <w:p w14:paraId="55304B82" w14:textId="5E759272" w:rsidR="0073555B" w:rsidRDefault="0073555B" w:rsidP="007A2277">
      <w:pPr>
        <w:spacing w:after="0" w:line="240" w:lineRule="auto"/>
        <w:ind w:right="3"/>
        <w:jc w:val="both"/>
        <w:rPr>
          <w:rFonts w:ascii="Verdana" w:eastAsia="Verdana" w:hAnsi="Verdana" w:cs="Verdana"/>
          <w:bCs/>
          <w:sz w:val="20"/>
          <w:szCs w:val="20"/>
          <w:lang w:eastAsia="fr-FR"/>
        </w:rPr>
      </w:pPr>
    </w:p>
    <w:p w14:paraId="5F7FFB59" w14:textId="4BDA80AA" w:rsidR="007476EE" w:rsidRDefault="007476EE" w:rsidP="007A2277">
      <w:pPr>
        <w:spacing w:after="0" w:line="240" w:lineRule="auto"/>
        <w:ind w:right="3"/>
        <w:jc w:val="both"/>
        <w:rPr>
          <w:rFonts w:ascii="Verdana" w:eastAsia="Verdana" w:hAnsi="Verdana" w:cs="Verdana"/>
          <w:bCs/>
          <w:sz w:val="20"/>
          <w:szCs w:val="20"/>
          <w:lang w:eastAsia="fr-FR"/>
        </w:rPr>
      </w:pPr>
    </w:p>
    <w:p w14:paraId="1886D2DA" w14:textId="0753A78D" w:rsidR="007476EE" w:rsidRDefault="007476EE" w:rsidP="007A2277">
      <w:pPr>
        <w:spacing w:after="0" w:line="240" w:lineRule="auto"/>
        <w:ind w:right="3"/>
        <w:jc w:val="both"/>
        <w:rPr>
          <w:rFonts w:ascii="Verdana" w:eastAsia="Verdana" w:hAnsi="Verdana" w:cs="Verdana"/>
          <w:bCs/>
          <w:sz w:val="20"/>
          <w:szCs w:val="20"/>
          <w:lang w:eastAsia="fr-FR"/>
        </w:rPr>
      </w:pPr>
    </w:p>
    <w:p w14:paraId="2F4F8219" w14:textId="183EC390" w:rsidR="007476EE" w:rsidRDefault="007476EE" w:rsidP="007A2277">
      <w:pPr>
        <w:spacing w:after="0" w:line="240" w:lineRule="auto"/>
        <w:ind w:right="3"/>
        <w:jc w:val="both"/>
        <w:rPr>
          <w:rFonts w:ascii="Verdana" w:eastAsia="Verdana" w:hAnsi="Verdana" w:cs="Verdana"/>
          <w:bCs/>
          <w:sz w:val="20"/>
          <w:szCs w:val="20"/>
          <w:lang w:eastAsia="fr-FR"/>
        </w:rPr>
      </w:pPr>
    </w:p>
    <w:p w14:paraId="3AE133EB" w14:textId="6C919895" w:rsidR="007476EE" w:rsidRDefault="007476EE" w:rsidP="007A2277">
      <w:pPr>
        <w:spacing w:after="0" w:line="240" w:lineRule="auto"/>
        <w:ind w:right="3"/>
        <w:jc w:val="both"/>
        <w:rPr>
          <w:rFonts w:ascii="Verdana" w:eastAsia="Verdana" w:hAnsi="Verdana" w:cs="Verdana"/>
          <w:bCs/>
          <w:sz w:val="20"/>
          <w:szCs w:val="20"/>
          <w:lang w:eastAsia="fr-FR"/>
        </w:rPr>
      </w:pPr>
    </w:p>
    <w:p w14:paraId="289780A5" w14:textId="572EFECD" w:rsidR="007476EE" w:rsidRDefault="007476EE" w:rsidP="007A2277">
      <w:pPr>
        <w:spacing w:after="0" w:line="240" w:lineRule="auto"/>
        <w:ind w:right="3"/>
        <w:jc w:val="both"/>
        <w:rPr>
          <w:rFonts w:ascii="Verdana" w:eastAsia="Verdana" w:hAnsi="Verdana" w:cs="Verdana"/>
          <w:bCs/>
          <w:sz w:val="20"/>
          <w:szCs w:val="20"/>
          <w:lang w:eastAsia="fr-FR"/>
        </w:rPr>
      </w:pPr>
    </w:p>
    <w:p w14:paraId="40F1D58A" w14:textId="1899EB86" w:rsidR="007476EE" w:rsidRDefault="007476EE" w:rsidP="007A2277">
      <w:pPr>
        <w:spacing w:after="0" w:line="240" w:lineRule="auto"/>
        <w:ind w:right="3"/>
        <w:jc w:val="both"/>
        <w:rPr>
          <w:rFonts w:ascii="Verdana" w:eastAsia="Verdana" w:hAnsi="Verdana" w:cs="Verdana"/>
          <w:bCs/>
          <w:sz w:val="20"/>
          <w:szCs w:val="20"/>
          <w:lang w:eastAsia="fr-FR"/>
        </w:rPr>
      </w:pPr>
    </w:p>
    <w:p w14:paraId="63ED25BB" w14:textId="1BCD5DAA" w:rsidR="007476EE" w:rsidRDefault="007476EE" w:rsidP="007A2277">
      <w:pPr>
        <w:spacing w:after="0" w:line="240" w:lineRule="auto"/>
        <w:ind w:right="3"/>
        <w:jc w:val="both"/>
        <w:rPr>
          <w:rFonts w:ascii="Verdana" w:eastAsia="Verdana" w:hAnsi="Verdana" w:cs="Verdana"/>
          <w:bCs/>
          <w:sz w:val="20"/>
          <w:szCs w:val="20"/>
          <w:lang w:eastAsia="fr-FR"/>
        </w:rPr>
      </w:pPr>
    </w:p>
    <w:p w14:paraId="308EF75C" w14:textId="77B44B87" w:rsidR="007476EE" w:rsidRDefault="007476EE" w:rsidP="007A2277">
      <w:pPr>
        <w:spacing w:after="0" w:line="240" w:lineRule="auto"/>
        <w:ind w:right="3"/>
        <w:jc w:val="both"/>
        <w:rPr>
          <w:rFonts w:ascii="Verdana" w:eastAsia="Verdana" w:hAnsi="Verdana" w:cs="Verdana"/>
          <w:bCs/>
          <w:sz w:val="20"/>
          <w:szCs w:val="20"/>
          <w:lang w:eastAsia="fr-FR"/>
        </w:rPr>
      </w:pPr>
    </w:p>
    <w:p w14:paraId="6F6FFA59" w14:textId="70F2E18D" w:rsidR="007476EE" w:rsidRDefault="007476EE" w:rsidP="007A2277">
      <w:pPr>
        <w:spacing w:after="0" w:line="240" w:lineRule="auto"/>
        <w:ind w:right="3"/>
        <w:jc w:val="both"/>
        <w:rPr>
          <w:rFonts w:ascii="Verdana" w:eastAsia="Verdana" w:hAnsi="Verdana" w:cs="Verdana"/>
          <w:bCs/>
          <w:sz w:val="20"/>
          <w:szCs w:val="20"/>
          <w:lang w:eastAsia="fr-FR"/>
        </w:rPr>
      </w:pPr>
    </w:p>
    <w:p w14:paraId="30C3E253" w14:textId="65CE469E" w:rsidR="00910405" w:rsidRDefault="00910405" w:rsidP="007A2277">
      <w:pPr>
        <w:spacing w:after="0" w:line="240" w:lineRule="auto"/>
        <w:ind w:right="3"/>
        <w:jc w:val="both"/>
        <w:rPr>
          <w:rFonts w:ascii="Verdana" w:eastAsia="Verdana" w:hAnsi="Verdana" w:cs="Verdana"/>
          <w:bCs/>
          <w:sz w:val="20"/>
          <w:szCs w:val="20"/>
          <w:lang w:eastAsia="fr-FR"/>
        </w:rPr>
      </w:pPr>
    </w:p>
    <w:p w14:paraId="35780BA4" w14:textId="5963702A" w:rsidR="00910405" w:rsidRDefault="00910405" w:rsidP="007A2277">
      <w:pPr>
        <w:spacing w:after="0" w:line="240" w:lineRule="auto"/>
        <w:ind w:right="3"/>
        <w:jc w:val="both"/>
        <w:rPr>
          <w:rFonts w:ascii="Verdana" w:eastAsia="Verdana" w:hAnsi="Verdana" w:cs="Verdana"/>
          <w:bCs/>
          <w:sz w:val="20"/>
          <w:szCs w:val="20"/>
          <w:lang w:eastAsia="fr-FR"/>
        </w:rPr>
      </w:pPr>
    </w:p>
    <w:p w14:paraId="56D2D013" w14:textId="70855A6B" w:rsidR="00910405" w:rsidRDefault="00910405" w:rsidP="007A2277">
      <w:pPr>
        <w:spacing w:after="0" w:line="240" w:lineRule="auto"/>
        <w:ind w:right="3"/>
        <w:jc w:val="both"/>
        <w:rPr>
          <w:rFonts w:ascii="Verdana" w:eastAsia="Verdana" w:hAnsi="Verdana" w:cs="Verdana"/>
          <w:bCs/>
          <w:sz w:val="20"/>
          <w:szCs w:val="20"/>
          <w:lang w:eastAsia="fr-FR"/>
        </w:rPr>
      </w:pPr>
    </w:p>
    <w:p w14:paraId="46EA9BD4" w14:textId="3168EFA7" w:rsidR="00910405" w:rsidRDefault="00910405" w:rsidP="007A2277">
      <w:pPr>
        <w:spacing w:after="0" w:line="240" w:lineRule="auto"/>
        <w:ind w:right="3"/>
        <w:jc w:val="both"/>
        <w:rPr>
          <w:rFonts w:ascii="Verdana" w:eastAsia="Verdana" w:hAnsi="Verdana" w:cs="Verdana"/>
          <w:bCs/>
          <w:sz w:val="20"/>
          <w:szCs w:val="20"/>
          <w:lang w:eastAsia="fr-FR"/>
        </w:rPr>
      </w:pPr>
    </w:p>
    <w:p w14:paraId="21BEB921" w14:textId="2CD0EA33" w:rsidR="00910405" w:rsidRDefault="00910405" w:rsidP="007A2277">
      <w:pPr>
        <w:spacing w:after="0" w:line="240" w:lineRule="auto"/>
        <w:ind w:right="3"/>
        <w:jc w:val="both"/>
        <w:rPr>
          <w:rFonts w:ascii="Verdana" w:eastAsia="Verdana" w:hAnsi="Verdana" w:cs="Verdana"/>
          <w:bCs/>
          <w:sz w:val="20"/>
          <w:szCs w:val="20"/>
          <w:lang w:eastAsia="fr-FR"/>
        </w:rPr>
      </w:pPr>
    </w:p>
    <w:p w14:paraId="65B57DBE" w14:textId="7EA5CC58" w:rsidR="00910405" w:rsidRDefault="00910405" w:rsidP="007A2277">
      <w:pPr>
        <w:spacing w:after="0" w:line="240" w:lineRule="auto"/>
        <w:ind w:right="3"/>
        <w:jc w:val="both"/>
        <w:rPr>
          <w:rFonts w:ascii="Verdana" w:eastAsia="Verdana" w:hAnsi="Verdana" w:cs="Verdana"/>
          <w:bCs/>
          <w:sz w:val="20"/>
          <w:szCs w:val="20"/>
          <w:lang w:eastAsia="fr-FR"/>
        </w:rPr>
      </w:pPr>
    </w:p>
    <w:p w14:paraId="399D4282" w14:textId="610D367D" w:rsidR="00910405" w:rsidRDefault="00910405" w:rsidP="007A2277">
      <w:pPr>
        <w:spacing w:after="0" w:line="240" w:lineRule="auto"/>
        <w:ind w:right="3"/>
        <w:jc w:val="both"/>
        <w:rPr>
          <w:rFonts w:ascii="Verdana" w:eastAsia="Verdana" w:hAnsi="Verdana" w:cs="Verdana"/>
          <w:bCs/>
          <w:sz w:val="20"/>
          <w:szCs w:val="20"/>
          <w:lang w:eastAsia="fr-FR"/>
        </w:rPr>
      </w:pPr>
    </w:p>
    <w:p w14:paraId="52F03B44" w14:textId="651E8215" w:rsidR="00910405" w:rsidRDefault="00910405" w:rsidP="007A2277">
      <w:pPr>
        <w:spacing w:after="0" w:line="240" w:lineRule="auto"/>
        <w:ind w:right="3"/>
        <w:jc w:val="both"/>
        <w:rPr>
          <w:rFonts w:ascii="Verdana" w:eastAsia="Verdana" w:hAnsi="Verdana" w:cs="Verdana"/>
          <w:bCs/>
          <w:sz w:val="20"/>
          <w:szCs w:val="20"/>
          <w:lang w:eastAsia="fr-FR"/>
        </w:rPr>
      </w:pPr>
    </w:p>
    <w:p w14:paraId="5E714C6C" w14:textId="3B8DC18C" w:rsidR="00910405" w:rsidRDefault="00910405" w:rsidP="007A2277">
      <w:pPr>
        <w:spacing w:after="0" w:line="240" w:lineRule="auto"/>
        <w:ind w:right="3"/>
        <w:jc w:val="both"/>
        <w:rPr>
          <w:rFonts w:ascii="Verdana" w:eastAsia="Verdana" w:hAnsi="Verdana" w:cs="Verdana"/>
          <w:bCs/>
          <w:sz w:val="20"/>
          <w:szCs w:val="20"/>
          <w:lang w:eastAsia="fr-FR"/>
        </w:rPr>
      </w:pPr>
    </w:p>
    <w:p w14:paraId="4846EA6E" w14:textId="639C5E3E" w:rsidR="00910405" w:rsidRDefault="00910405" w:rsidP="007A2277">
      <w:pPr>
        <w:spacing w:after="0" w:line="240" w:lineRule="auto"/>
        <w:ind w:right="3"/>
        <w:jc w:val="both"/>
        <w:rPr>
          <w:rFonts w:ascii="Verdana" w:eastAsia="Verdana" w:hAnsi="Verdana" w:cs="Verdana"/>
          <w:bCs/>
          <w:sz w:val="20"/>
          <w:szCs w:val="20"/>
          <w:lang w:eastAsia="fr-FR"/>
        </w:rPr>
      </w:pPr>
    </w:p>
    <w:p w14:paraId="00D85A07" w14:textId="0702686F" w:rsidR="00910405" w:rsidRDefault="00910405" w:rsidP="007A2277">
      <w:pPr>
        <w:spacing w:after="0" w:line="240" w:lineRule="auto"/>
        <w:ind w:right="3"/>
        <w:jc w:val="both"/>
        <w:rPr>
          <w:rFonts w:ascii="Verdana" w:eastAsia="Verdana" w:hAnsi="Verdana" w:cs="Verdana"/>
          <w:bCs/>
          <w:sz w:val="20"/>
          <w:szCs w:val="20"/>
          <w:lang w:eastAsia="fr-FR"/>
        </w:rPr>
      </w:pPr>
    </w:p>
    <w:p w14:paraId="026D0C0C" w14:textId="2C73DD4C" w:rsidR="00910405" w:rsidRDefault="00910405" w:rsidP="007A2277">
      <w:pPr>
        <w:spacing w:after="0" w:line="240" w:lineRule="auto"/>
        <w:ind w:right="3"/>
        <w:jc w:val="both"/>
        <w:rPr>
          <w:rFonts w:ascii="Verdana" w:eastAsia="Verdana" w:hAnsi="Verdana" w:cs="Verdana"/>
          <w:bCs/>
          <w:sz w:val="20"/>
          <w:szCs w:val="20"/>
          <w:lang w:eastAsia="fr-FR"/>
        </w:rPr>
      </w:pPr>
    </w:p>
    <w:p w14:paraId="73FD7FE4" w14:textId="5F204DC4" w:rsidR="00910405" w:rsidRDefault="00910405" w:rsidP="007A2277">
      <w:pPr>
        <w:spacing w:after="0" w:line="240" w:lineRule="auto"/>
        <w:ind w:right="3"/>
        <w:jc w:val="both"/>
        <w:rPr>
          <w:rFonts w:ascii="Verdana" w:eastAsia="Verdana" w:hAnsi="Verdana" w:cs="Verdana"/>
          <w:bCs/>
          <w:sz w:val="20"/>
          <w:szCs w:val="20"/>
          <w:lang w:eastAsia="fr-FR"/>
        </w:rPr>
      </w:pPr>
    </w:p>
    <w:p w14:paraId="75544B11" w14:textId="3DD0B679" w:rsidR="00910405" w:rsidRDefault="00910405" w:rsidP="007A2277">
      <w:pPr>
        <w:spacing w:after="0" w:line="240" w:lineRule="auto"/>
        <w:ind w:right="3"/>
        <w:jc w:val="both"/>
        <w:rPr>
          <w:rFonts w:ascii="Verdana" w:eastAsia="Verdana" w:hAnsi="Verdana" w:cs="Verdana"/>
          <w:bCs/>
          <w:sz w:val="20"/>
          <w:szCs w:val="20"/>
          <w:lang w:eastAsia="fr-FR"/>
        </w:rPr>
      </w:pPr>
    </w:p>
    <w:p w14:paraId="0AF51DFF" w14:textId="788C7189" w:rsidR="00910405" w:rsidRDefault="00910405" w:rsidP="007A2277">
      <w:pPr>
        <w:spacing w:after="0" w:line="240" w:lineRule="auto"/>
        <w:ind w:right="3"/>
        <w:jc w:val="both"/>
        <w:rPr>
          <w:rFonts w:ascii="Verdana" w:eastAsia="Verdana" w:hAnsi="Verdana" w:cs="Verdana"/>
          <w:bCs/>
          <w:sz w:val="20"/>
          <w:szCs w:val="20"/>
          <w:lang w:eastAsia="fr-FR"/>
        </w:rPr>
      </w:pPr>
    </w:p>
    <w:p w14:paraId="3EEC93EC" w14:textId="14F3A804" w:rsidR="00910405" w:rsidRDefault="00910405" w:rsidP="007A2277">
      <w:pPr>
        <w:spacing w:after="0" w:line="240" w:lineRule="auto"/>
        <w:ind w:right="3"/>
        <w:jc w:val="both"/>
        <w:rPr>
          <w:rFonts w:ascii="Verdana" w:eastAsia="Verdana" w:hAnsi="Verdana" w:cs="Verdana"/>
          <w:bCs/>
          <w:sz w:val="20"/>
          <w:szCs w:val="20"/>
          <w:lang w:eastAsia="fr-FR"/>
        </w:rPr>
      </w:pPr>
    </w:p>
    <w:p w14:paraId="62816EC7" w14:textId="1A83B385" w:rsidR="00910405" w:rsidRDefault="00910405" w:rsidP="007A2277">
      <w:pPr>
        <w:spacing w:after="0" w:line="240" w:lineRule="auto"/>
        <w:ind w:right="3"/>
        <w:jc w:val="both"/>
        <w:rPr>
          <w:rFonts w:ascii="Verdana" w:eastAsia="Verdana" w:hAnsi="Verdana" w:cs="Verdana"/>
          <w:bCs/>
          <w:sz w:val="20"/>
          <w:szCs w:val="20"/>
          <w:lang w:eastAsia="fr-FR"/>
        </w:rPr>
      </w:pPr>
    </w:p>
    <w:p w14:paraId="498AA605" w14:textId="670FEA33" w:rsidR="00910405" w:rsidRDefault="00910405" w:rsidP="007A2277">
      <w:pPr>
        <w:spacing w:after="0" w:line="240" w:lineRule="auto"/>
        <w:ind w:right="3"/>
        <w:jc w:val="both"/>
        <w:rPr>
          <w:rFonts w:ascii="Verdana" w:eastAsia="Verdana" w:hAnsi="Verdana" w:cs="Verdana"/>
          <w:bCs/>
          <w:sz w:val="20"/>
          <w:szCs w:val="20"/>
          <w:lang w:eastAsia="fr-FR"/>
        </w:rPr>
      </w:pPr>
    </w:p>
    <w:p w14:paraId="6898A54E" w14:textId="430A8810" w:rsidR="00910405" w:rsidRDefault="00910405" w:rsidP="007A2277">
      <w:pPr>
        <w:spacing w:after="0" w:line="240" w:lineRule="auto"/>
        <w:ind w:right="3"/>
        <w:jc w:val="both"/>
        <w:rPr>
          <w:rFonts w:ascii="Verdana" w:eastAsia="Verdana" w:hAnsi="Verdana" w:cs="Verdana"/>
          <w:bCs/>
          <w:sz w:val="20"/>
          <w:szCs w:val="20"/>
          <w:lang w:eastAsia="fr-FR"/>
        </w:rPr>
      </w:pPr>
    </w:p>
    <w:p w14:paraId="0612A8C8" w14:textId="14E1A167" w:rsidR="00910405" w:rsidRDefault="00910405" w:rsidP="007A2277">
      <w:pPr>
        <w:spacing w:after="0" w:line="240" w:lineRule="auto"/>
        <w:ind w:right="3"/>
        <w:jc w:val="both"/>
        <w:rPr>
          <w:rFonts w:ascii="Verdana" w:eastAsia="Verdana" w:hAnsi="Verdana" w:cs="Verdana"/>
          <w:bCs/>
          <w:sz w:val="20"/>
          <w:szCs w:val="20"/>
          <w:lang w:eastAsia="fr-FR"/>
        </w:rPr>
      </w:pPr>
    </w:p>
    <w:p w14:paraId="2EF9AE5B" w14:textId="3BA2ACE7" w:rsidR="00910405" w:rsidRDefault="00910405" w:rsidP="007A2277">
      <w:pPr>
        <w:spacing w:after="0" w:line="240" w:lineRule="auto"/>
        <w:ind w:right="3"/>
        <w:jc w:val="both"/>
        <w:rPr>
          <w:rFonts w:ascii="Verdana" w:eastAsia="Verdana" w:hAnsi="Verdana" w:cs="Verdana"/>
          <w:bCs/>
          <w:sz w:val="20"/>
          <w:szCs w:val="20"/>
          <w:lang w:eastAsia="fr-FR"/>
        </w:rPr>
      </w:pPr>
    </w:p>
    <w:p w14:paraId="6ACFFD92" w14:textId="483FBA35" w:rsidR="00910405" w:rsidRDefault="00910405" w:rsidP="007A2277">
      <w:pPr>
        <w:spacing w:after="0" w:line="240" w:lineRule="auto"/>
        <w:ind w:right="3"/>
        <w:jc w:val="both"/>
        <w:rPr>
          <w:rFonts w:ascii="Verdana" w:eastAsia="Verdana" w:hAnsi="Verdana" w:cs="Verdana"/>
          <w:bCs/>
          <w:sz w:val="20"/>
          <w:szCs w:val="20"/>
          <w:lang w:eastAsia="fr-FR"/>
        </w:rPr>
      </w:pPr>
    </w:p>
    <w:p w14:paraId="4FD759F2" w14:textId="13A278D3" w:rsidR="00910405" w:rsidRDefault="00910405" w:rsidP="007A2277">
      <w:pPr>
        <w:spacing w:after="0" w:line="240" w:lineRule="auto"/>
        <w:ind w:right="3"/>
        <w:jc w:val="both"/>
        <w:rPr>
          <w:rFonts w:ascii="Verdana" w:eastAsia="Verdana" w:hAnsi="Verdana" w:cs="Verdana"/>
          <w:bCs/>
          <w:sz w:val="20"/>
          <w:szCs w:val="20"/>
          <w:lang w:eastAsia="fr-FR"/>
        </w:rPr>
      </w:pPr>
    </w:p>
    <w:p w14:paraId="5B01FD4F" w14:textId="765FA48D" w:rsidR="00910405" w:rsidRDefault="00910405" w:rsidP="007A2277">
      <w:pPr>
        <w:spacing w:after="0" w:line="240" w:lineRule="auto"/>
        <w:ind w:right="3"/>
        <w:jc w:val="both"/>
        <w:rPr>
          <w:rFonts w:ascii="Verdana" w:eastAsia="Verdana" w:hAnsi="Verdana" w:cs="Verdana"/>
          <w:bCs/>
          <w:sz w:val="20"/>
          <w:szCs w:val="20"/>
          <w:lang w:eastAsia="fr-FR"/>
        </w:rPr>
      </w:pPr>
    </w:p>
    <w:p w14:paraId="4E38A1CB" w14:textId="77777777" w:rsidR="00910405" w:rsidRDefault="00910405" w:rsidP="007A2277">
      <w:pPr>
        <w:spacing w:after="0" w:line="240" w:lineRule="auto"/>
        <w:ind w:right="3"/>
        <w:jc w:val="both"/>
        <w:rPr>
          <w:rFonts w:ascii="Verdana" w:eastAsia="Verdana" w:hAnsi="Verdana" w:cs="Verdana"/>
          <w:bCs/>
          <w:sz w:val="20"/>
          <w:szCs w:val="20"/>
          <w:lang w:eastAsia="fr-FR"/>
        </w:rPr>
      </w:pPr>
    </w:p>
    <w:sdt>
      <w:sdtPr>
        <w:rPr>
          <w:rFonts w:asciiTheme="minorHAnsi" w:eastAsiaTheme="minorHAnsi" w:hAnsiTheme="minorHAnsi" w:cstheme="minorBidi"/>
          <w:color w:val="auto"/>
          <w:sz w:val="22"/>
          <w:szCs w:val="22"/>
          <w:lang w:eastAsia="en-US"/>
        </w:rPr>
        <w:id w:val="-728308264"/>
        <w:docPartObj>
          <w:docPartGallery w:val="Table of Contents"/>
          <w:docPartUnique/>
        </w:docPartObj>
      </w:sdtPr>
      <w:sdtEndPr>
        <w:rPr>
          <w:b/>
          <w:bCs/>
        </w:rPr>
      </w:sdtEndPr>
      <w:sdtContent>
        <w:p w14:paraId="4D81F032" w14:textId="38CD9497" w:rsidR="00573908" w:rsidRPr="0073555B" w:rsidRDefault="00573908">
          <w:pPr>
            <w:pStyle w:val="En-ttedetabledesmatires"/>
            <w:rPr>
              <w:rFonts w:ascii="Tosh" w:hAnsi="Tosh"/>
              <w:b/>
              <w:bCs/>
            </w:rPr>
          </w:pPr>
          <w:r w:rsidRPr="0073555B">
            <w:rPr>
              <w:rFonts w:ascii="Tosh" w:hAnsi="Tosh"/>
              <w:b/>
              <w:bCs/>
            </w:rPr>
            <w:t>Table des matières</w:t>
          </w:r>
        </w:p>
        <w:p w14:paraId="41CA40F1" w14:textId="77777777" w:rsidR="0073555B" w:rsidRPr="0073555B" w:rsidRDefault="0073555B" w:rsidP="0073555B">
          <w:pPr>
            <w:rPr>
              <w:lang w:eastAsia="fr-FR"/>
            </w:rPr>
          </w:pPr>
        </w:p>
        <w:p w14:paraId="0AF9259B" w14:textId="77777777" w:rsidR="00573908" w:rsidRPr="00573908" w:rsidRDefault="00573908" w:rsidP="00573908">
          <w:pPr>
            <w:rPr>
              <w:lang w:eastAsia="fr-FR"/>
            </w:rPr>
          </w:pPr>
        </w:p>
        <w:p w14:paraId="51D15516" w14:textId="4F6DB66E" w:rsidR="0073555B" w:rsidRDefault="00573908">
          <w:pPr>
            <w:pStyle w:val="TM2"/>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124439326" w:history="1">
            <w:r w:rsidR="0073555B" w:rsidRPr="00F75C4B">
              <w:rPr>
                <w:rStyle w:val="Lienhypertexte"/>
                <w:rFonts w:ascii="Tosh" w:eastAsia="Tosh" w:hAnsi="Tosh" w:cs="Tosh"/>
              </w:rPr>
              <w:t>Partie I - Présentation du distributeur</w:t>
            </w:r>
            <w:r w:rsidR="0073555B">
              <w:rPr>
                <w:webHidden/>
              </w:rPr>
              <w:tab/>
            </w:r>
            <w:r w:rsidR="0073555B">
              <w:rPr>
                <w:webHidden/>
              </w:rPr>
              <w:fldChar w:fldCharType="begin"/>
            </w:r>
            <w:r w:rsidR="0073555B">
              <w:rPr>
                <w:webHidden/>
              </w:rPr>
              <w:instrText xml:space="preserve"> PAGEREF _Toc124439326 \h </w:instrText>
            </w:r>
            <w:r w:rsidR="0073555B">
              <w:rPr>
                <w:webHidden/>
              </w:rPr>
            </w:r>
            <w:r w:rsidR="0073555B">
              <w:rPr>
                <w:webHidden/>
              </w:rPr>
              <w:fldChar w:fldCharType="separate"/>
            </w:r>
            <w:r w:rsidR="0073555B">
              <w:rPr>
                <w:webHidden/>
              </w:rPr>
              <w:t>4</w:t>
            </w:r>
            <w:r w:rsidR="0073555B">
              <w:rPr>
                <w:webHidden/>
              </w:rPr>
              <w:fldChar w:fldCharType="end"/>
            </w:r>
          </w:hyperlink>
        </w:p>
        <w:p w14:paraId="66BA173D" w14:textId="70060059" w:rsidR="0073555B" w:rsidRDefault="00091DE0">
          <w:pPr>
            <w:pStyle w:val="TM2"/>
            <w:rPr>
              <w:rFonts w:asciiTheme="minorHAnsi" w:eastAsiaTheme="minorEastAsia" w:hAnsiTheme="minorHAnsi" w:cstheme="minorBidi"/>
              <w:b w:val="0"/>
              <w:bCs w:val="0"/>
              <w:color w:val="auto"/>
              <w:sz w:val="22"/>
              <w:szCs w:val="22"/>
            </w:rPr>
          </w:pPr>
          <w:hyperlink w:anchor="_Toc124439327" w:history="1">
            <w:r w:rsidR="0073555B" w:rsidRPr="00F75C4B">
              <w:rPr>
                <w:rStyle w:val="Lienhypertexte"/>
                <w:rFonts w:ascii="Tosh" w:eastAsia="Tosh" w:hAnsi="Tosh" w:cs="Tosh"/>
              </w:rPr>
              <w:t>Partie II - Structure de l’offre de distribution</w:t>
            </w:r>
            <w:r w:rsidR="0073555B">
              <w:rPr>
                <w:webHidden/>
              </w:rPr>
              <w:tab/>
            </w:r>
            <w:r w:rsidR="0073555B">
              <w:rPr>
                <w:webHidden/>
              </w:rPr>
              <w:fldChar w:fldCharType="begin"/>
            </w:r>
            <w:r w:rsidR="0073555B">
              <w:rPr>
                <w:webHidden/>
              </w:rPr>
              <w:instrText xml:space="preserve"> PAGEREF _Toc124439327 \h </w:instrText>
            </w:r>
            <w:r w:rsidR="0073555B">
              <w:rPr>
                <w:webHidden/>
              </w:rPr>
            </w:r>
            <w:r w:rsidR="0073555B">
              <w:rPr>
                <w:webHidden/>
              </w:rPr>
              <w:fldChar w:fldCharType="separate"/>
            </w:r>
            <w:r w:rsidR="0073555B">
              <w:rPr>
                <w:webHidden/>
              </w:rPr>
              <w:t>6</w:t>
            </w:r>
            <w:r w:rsidR="0073555B">
              <w:rPr>
                <w:webHidden/>
              </w:rPr>
              <w:fldChar w:fldCharType="end"/>
            </w:r>
          </w:hyperlink>
        </w:p>
        <w:p w14:paraId="0C1A6EBB" w14:textId="3AE8ED5B" w:rsidR="0073555B" w:rsidRDefault="00091DE0">
          <w:pPr>
            <w:pStyle w:val="TM3"/>
            <w:rPr>
              <w:rFonts w:asciiTheme="minorHAnsi" w:eastAsiaTheme="minorEastAsia" w:hAnsiTheme="minorHAnsi" w:cstheme="minorBidi"/>
              <w:noProof/>
              <w:color w:val="auto"/>
            </w:rPr>
          </w:pPr>
          <w:hyperlink w:anchor="_Toc124439328" w:history="1">
            <w:r w:rsidR="0073555B" w:rsidRPr="00F75C4B">
              <w:rPr>
                <w:rStyle w:val="Lienhypertexte"/>
                <w:rFonts w:ascii="Tosh" w:eastAsia="Tosh" w:hAnsi="Tosh" w:cs="Tosh"/>
                <w:b/>
                <w:noProof/>
              </w:rPr>
              <w:t>1.</w:t>
            </w:r>
            <w:r w:rsidR="0073555B">
              <w:rPr>
                <w:rFonts w:asciiTheme="minorHAnsi" w:eastAsiaTheme="minorEastAsia" w:hAnsiTheme="minorHAnsi" w:cstheme="minorBidi"/>
                <w:noProof/>
                <w:color w:val="auto"/>
              </w:rPr>
              <w:tab/>
            </w:r>
            <w:r w:rsidR="0073555B" w:rsidRPr="00F75C4B">
              <w:rPr>
                <w:rStyle w:val="Lienhypertexte"/>
                <w:rFonts w:ascii="Tosh" w:eastAsia="Tosh" w:hAnsi="Tosh" w:cs="Tosh"/>
                <w:b/>
                <w:noProof/>
              </w:rPr>
              <w:t>Descriptif des services repris dans l’offre</w:t>
            </w:r>
            <w:r w:rsidR="0073555B">
              <w:rPr>
                <w:noProof/>
                <w:webHidden/>
              </w:rPr>
              <w:tab/>
            </w:r>
            <w:r w:rsidR="0073555B">
              <w:rPr>
                <w:noProof/>
                <w:webHidden/>
              </w:rPr>
              <w:fldChar w:fldCharType="begin"/>
            </w:r>
            <w:r w:rsidR="0073555B">
              <w:rPr>
                <w:noProof/>
                <w:webHidden/>
              </w:rPr>
              <w:instrText xml:space="preserve"> PAGEREF _Toc124439328 \h </w:instrText>
            </w:r>
            <w:r w:rsidR="0073555B">
              <w:rPr>
                <w:noProof/>
                <w:webHidden/>
              </w:rPr>
            </w:r>
            <w:r w:rsidR="0073555B">
              <w:rPr>
                <w:noProof/>
                <w:webHidden/>
              </w:rPr>
              <w:fldChar w:fldCharType="separate"/>
            </w:r>
            <w:r w:rsidR="0073555B">
              <w:rPr>
                <w:noProof/>
                <w:webHidden/>
              </w:rPr>
              <w:t>6</w:t>
            </w:r>
            <w:r w:rsidR="0073555B">
              <w:rPr>
                <w:noProof/>
                <w:webHidden/>
              </w:rPr>
              <w:fldChar w:fldCharType="end"/>
            </w:r>
          </w:hyperlink>
        </w:p>
        <w:p w14:paraId="6D16C12A" w14:textId="78C8AE23" w:rsidR="0073555B" w:rsidRDefault="00091DE0">
          <w:pPr>
            <w:pStyle w:val="TM3"/>
            <w:rPr>
              <w:rFonts w:asciiTheme="minorHAnsi" w:eastAsiaTheme="minorEastAsia" w:hAnsiTheme="minorHAnsi" w:cstheme="minorBidi"/>
              <w:noProof/>
              <w:color w:val="auto"/>
            </w:rPr>
          </w:pPr>
          <w:hyperlink w:anchor="_Toc124439329" w:history="1">
            <w:r w:rsidR="0073555B" w:rsidRPr="00F75C4B">
              <w:rPr>
                <w:rStyle w:val="Lienhypertexte"/>
                <w:rFonts w:ascii="Tosh" w:eastAsia="Tosh" w:hAnsi="Tosh" w:cs="Tosh"/>
                <w:b/>
                <w:noProof/>
              </w:rPr>
              <w:t>2.</w:t>
            </w:r>
            <w:r w:rsidR="0073555B" w:rsidRPr="00F75C4B">
              <w:rPr>
                <w:rStyle w:val="Lienhypertexte"/>
                <w:rFonts w:ascii="Arial" w:eastAsia="Arial" w:hAnsi="Arial" w:cs="Arial"/>
                <w:b/>
                <w:noProof/>
              </w:rPr>
              <w:t xml:space="preserve"> </w:t>
            </w:r>
            <w:r w:rsidR="0073555B" w:rsidRPr="00F75C4B">
              <w:rPr>
                <w:rStyle w:val="Lienhypertexte"/>
                <w:rFonts w:ascii="Tosh" w:eastAsia="Tosh" w:hAnsi="Tosh" w:cs="Tosh"/>
                <w:b/>
                <w:noProof/>
              </w:rPr>
              <w:t>Organisation de l’offre et outils de référencement</w:t>
            </w:r>
            <w:r w:rsidR="0073555B">
              <w:rPr>
                <w:noProof/>
                <w:webHidden/>
              </w:rPr>
              <w:tab/>
            </w:r>
            <w:r w:rsidR="0073555B">
              <w:rPr>
                <w:noProof/>
                <w:webHidden/>
              </w:rPr>
              <w:fldChar w:fldCharType="begin"/>
            </w:r>
            <w:r w:rsidR="0073555B">
              <w:rPr>
                <w:noProof/>
                <w:webHidden/>
              </w:rPr>
              <w:instrText xml:space="preserve"> PAGEREF _Toc124439329 \h </w:instrText>
            </w:r>
            <w:r w:rsidR="0073555B">
              <w:rPr>
                <w:noProof/>
                <w:webHidden/>
              </w:rPr>
            </w:r>
            <w:r w:rsidR="0073555B">
              <w:rPr>
                <w:noProof/>
                <w:webHidden/>
              </w:rPr>
              <w:fldChar w:fldCharType="separate"/>
            </w:r>
            <w:r w:rsidR="0073555B">
              <w:rPr>
                <w:noProof/>
                <w:webHidden/>
              </w:rPr>
              <w:t>8</w:t>
            </w:r>
            <w:r w:rsidR="0073555B">
              <w:rPr>
                <w:noProof/>
                <w:webHidden/>
              </w:rPr>
              <w:fldChar w:fldCharType="end"/>
            </w:r>
          </w:hyperlink>
        </w:p>
        <w:p w14:paraId="1CFD622B" w14:textId="00B253C8" w:rsidR="0073555B" w:rsidRDefault="00091DE0">
          <w:pPr>
            <w:pStyle w:val="TM2"/>
            <w:rPr>
              <w:rFonts w:asciiTheme="minorHAnsi" w:eastAsiaTheme="minorEastAsia" w:hAnsiTheme="minorHAnsi" w:cstheme="minorBidi"/>
              <w:b w:val="0"/>
              <w:bCs w:val="0"/>
              <w:color w:val="auto"/>
              <w:sz w:val="22"/>
              <w:szCs w:val="22"/>
            </w:rPr>
          </w:pPr>
          <w:hyperlink w:anchor="_Toc124439330" w:history="1">
            <w:r w:rsidR="0073555B" w:rsidRPr="00F75C4B">
              <w:rPr>
                <w:rStyle w:val="Lienhypertexte"/>
                <w:rFonts w:ascii="Tosh" w:eastAsia="Tosh" w:hAnsi="Tosh" w:cs="Tosh"/>
              </w:rPr>
              <w:t>Partie III - Respect des obligations</w:t>
            </w:r>
            <w:r w:rsidR="0073555B">
              <w:rPr>
                <w:webHidden/>
              </w:rPr>
              <w:tab/>
            </w:r>
            <w:r w:rsidR="0073555B">
              <w:rPr>
                <w:webHidden/>
              </w:rPr>
              <w:fldChar w:fldCharType="begin"/>
            </w:r>
            <w:r w:rsidR="0073555B">
              <w:rPr>
                <w:webHidden/>
              </w:rPr>
              <w:instrText xml:space="preserve"> PAGEREF _Toc124439330 \h </w:instrText>
            </w:r>
            <w:r w:rsidR="0073555B">
              <w:rPr>
                <w:webHidden/>
              </w:rPr>
            </w:r>
            <w:r w:rsidR="0073555B">
              <w:rPr>
                <w:webHidden/>
              </w:rPr>
              <w:fldChar w:fldCharType="separate"/>
            </w:r>
            <w:r w:rsidR="0073555B">
              <w:rPr>
                <w:webHidden/>
              </w:rPr>
              <w:t>9</w:t>
            </w:r>
            <w:r w:rsidR="0073555B">
              <w:rPr>
                <w:webHidden/>
              </w:rPr>
              <w:fldChar w:fldCharType="end"/>
            </w:r>
          </w:hyperlink>
        </w:p>
        <w:p w14:paraId="3FABD37A" w14:textId="0FD87BDA" w:rsidR="0073555B" w:rsidRDefault="00091DE0">
          <w:pPr>
            <w:pStyle w:val="TM3"/>
            <w:rPr>
              <w:rFonts w:asciiTheme="minorHAnsi" w:eastAsiaTheme="minorEastAsia" w:hAnsiTheme="minorHAnsi" w:cstheme="minorBidi"/>
              <w:noProof/>
              <w:color w:val="auto"/>
            </w:rPr>
          </w:pPr>
          <w:hyperlink w:anchor="_Toc124439331" w:history="1">
            <w:r w:rsidR="0073555B" w:rsidRPr="00F75C4B">
              <w:rPr>
                <w:rStyle w:val="Lienhypertexte"/>
                <w:rFonts w:ascii="Tosh" w:eastAsia="Tosh" w:hAnsi="Tosh" w:cs="Tosh"/>
                <w:b/>
                <w:noProof/>
              </w:rPr>
              <w:t>1.</w:t>
            </w:r>
            <w:r w:rsidR="0073555B">
              <w:rPr>
                <w:rFonts w:asciiTheme="minorHAnsi" w:eastAsiaTheme="minorEastAsia" w:hAnsiTheme="minorHAnsi" w:cstheme="minorBidi"/>
                <w:noProof/>
                <w:color w:val="auto"/>
              </w:rPr>
              <w:tab/>
            </w:r>
            <w:r w:rsidR="0073555B" w:rsidRPr="00F75C4B">
              <w:rPr>
                <w:rStyle w:val="Lienhypertexte"/>
                <w:rFonts w:ascii="Tosh" w:eastAsia="Tosh" w:hAnsi="Tosh" w:cs="Tosh"/>
                <w:b/>
                <w:noProof/>
              </w:rPr>
              <w:t>Respect des obligations relatives à la protection du jeune public</w:t>
            </w:r>
            <w:r w:rsidR="0073555B">
              <w:rPr>
                <w:noProof/>
                <w:webHidden/>
              </w:rPr>
              <w:tab/>
            </w:r>
            <w:r w:rsidR="0073555B">
              <w:rPr>
                <w:noProof/>
                <w:webHidden/>
              </w:rPr>
              <w:fldChar w:fldCharType="begin"/>
            </w:r>
            <w:r w:rsidR="0073555B">
              <w:rPr>
                <w:noProof/>
                <w:webHidden/>
              </w:rPr>
              <w:instrText xml:space="preserve"> PAGEREF _Toc124439331 \h </w:instrText>
            </w:r>
            <w:r w:rsidR="0073555B">
              <w:rPr>
                <w:noProof/>
                <w:webHidden/>
              </w:rPr>
            </w:r>
            <w:r w:rsidR="0073555B">
              <w:rPr>
                <w:noProof/>
                <w:webHidden/>
              </w:rPr>
              <w:fldChar w:fldCharType="separate"/>
            </w:r>
            <w:r w:rsidR="0073555B">
              <w:rPr>
                <w:noProof/>
                <w:webHidden/>
              </w:rPr>
              <w:t>9</w:t>
            </w:r>
            <w:r w:rsidR="0073555B">
              <w:rPr>
                <w:noProof/>
                <w:webHidden/>
              </w:rPr>
              <w:fldChar w:fldCharType="end"/>
            </w:r>
          </w:hyperlink>
        </w:p>
        <w:p w14:paraId="3DDCD094" w14:textId="5C2E7009" w:rsidR="0073555B" w:rsidRDefault="00091DE0">
          <w:pPr>
            <w:pStyle w:val="TM3"/>
            <w:rPr>
              <w:rFonts w:asciiTheme="minorHAnsi" w:eastAsiaTheme="minorEastAsia" w:hAnsiTheme="minorHAnsi" w:cstheme="minorBidi"/>
              <w:noProof/>
              <w:color w:val="auto"/>
            </w:rPr>
          </w:pPr>
          <w:hyperlink w:anchor="_Toc124439332" w:history="1">
            <w:r w:rsidR="0073555B" w:rsidRPr="00F75C4B">
              <w:rPr>
                <w:rStyle w:val="Lienhypertexte"/>
                <w:rFonts w:ascii="Tosh" w:eastAsia="Tosh" w:hAnsi="Tosh" w:cs="Tosh"/>
                <w:b/>
                <w:noProof/>
              </w:rPr>
              <w:t>2.</w:t>
            </w:r>
            <w:r w:rsidR="0073555B">
              <w:rPr>
                <w:rFonts w:asciiTheme="minorHAnsi" w:eastAsiaTheme="minorEastAsia" w:hAnsiTheme="minorHAnsi" w:cstheme="minorBidi"/>
                <w:noProof/>
                <w:color w:val="auto"/>
              </w:rPr>
              <w:tab/>
            </w:r>
            <w:r w:rsidR="0073555B" w:rsidRPr="00F75C4B">
              <w:rPr>
                <w:rStyle w:val="Lienhypertexte"/>
                <w:rFonts w:ascii="Tosh" w:eastAsia="Tosh" w:hAnsi="Tosh" w:cs="Tosh"/>
                <w:b/>
                <w:noProof/>
              </w:rPr>
              <w:t>Respect des obligations d’ordre plus général</w:t>
            </w:r>
            <w:r w:rsidR="0073555B">
              <w:rPr>
                <w:noProof/>
                <w:webHidden/>
              </w:rPr>
              <w:tab/>
            </w:r>
            <w:r w:rsidR="0073555B">
              <w:rPr>
                <w:noProof/>
                <w:webHidden/>
              </w:rPr>
              <w:fldChar w:fldCharType="begin"/>
            </w:r>
            <w:r w:rsidR="0073555B">
              <w:rPr>
                <w:noProof/>
                <w:webHidden/>
              </w:rPr>
              <w:instrText xml:space="preserve"> PAGEREF _Toc124439332 \h </w:instrText>
            </w:r>
            <w:r w:rsidR="0073555B">
              <w:rPr>
                <w:noProof/>
                <w:webHidden/>
              </w:rPr>
            </w:r>
            <w:r w:rsidR="0073555B">
              <w:rPr>
                <w:noProof/>
                <w:webHidden/>
              </w:rPr>
              <w:fldChar w:fldCharType="separate"/>
            </w:r>
            <w:r w:rsidR="0073555B">
              <w:rPr>
                <w:noProof/>
                <w:webHidden/>
              </w:rPr>
              <w:t>10</w:t>
            </w:r>
            <w:r w:rsidR="0073555B">
              <w:rPr>
                <w:noProof/>
                <w:webHidden/>
              </w:rPr>
              <w:fldChar w:fldCharType="end"/>
            </w:r>
          </w:hyperlink>
        </w:p>
        <w:p w14:paraId="0CE87F17" w14:textId="5B3A8EC3" w:rsidR="00573908" w:rsidRDefault="00573908">
          <w:r>
            <w:rPr>
              <w:b/>
              <w:bCs/>
            </w:rPr>
            <w:fldChar w:fldCharType="end"/>
          </w:r>
        </w:p>
      </w:sdtContent>
    </w:sdt>
    <w:p w14:paraId="4E841840" w14:textId="77777777" w:rsidR="005C2A3E" w:rsidRPr="005C2A3E" w:rsidRDefault="005C2A3E" w:rsidP="005C2A3E">
      <w:pPr>
        <w:spacing w:after="0" w:line="240" w:lineRule="auto"/>
        <w:rPr>
          <w:rFonts w:ascii="Calibri" w:eastAsia="Calibri" w:hAnsi="Calibri" w:cs="Calibri"/>
          <w:color w:val="000000"/>
          <w:lang w:eastAsia="fr-FR"/>
        </w:rPr>
      </w:pPr>
      <w:r w:rsidRPr="005C2A3E">
        <w:rPr>
          <w:rFonts w:ascii="Calibri" w:eastAsia="Calibri" w:hAnsi="Calibri" w:cs="Calibri"/>
          <w:color w:val="000000"/>
          <w:lang w:eastAsia="fr-FR"/>
        </w:rPr>
        <w:br w:type="page"/>
      </w:r>
    </w:p>
    <w:p w14:paraId="3CA3244B" w14:textId="1376E533" w:rsidR="005C2A3E" w:rsidRPr="005C2A3E" w:rsidRDefault="005C2A3E" w:rsidP="005C2A3E">
      <w:pPr>
        <w:keepNext/>
        <w:keepLines/>
        <w:spacing w:after="0" w:line="240" w:lineRule="auto"/>
        <w:ind w:left="-5" w:hanging="10"/>
        <w:outlineLvl w:val="1"/>
        <w:rPr>
          <w:rFonts w:ascii="Tosh" w:eastAsia="Tosh" w:hAnsi="Tosh" w:cs="Tosh"/>
          <w:b/>
          <w:color w:val="2F5496" w:themeColor="accent1" w:themeShade="BF"/>
          <w:sz w:val="32"/>
          <w:lang w:eastAsia="fr-FR"/>
        </w:rPr>
      </w:pPr>
      <w:bookmarkStart w:id="1" w:name="_Toc124439326"/>
      <w:r w:rsidRPr="005C2A3E">
        <w:rPr>
          <w:rFonts w:ascii="Tosh" w:eastAsia="Tosh" w:hAnsi="Tosh" w:cs="Tosh"/>
          <w:b/>
          <w:color w:val="2F5496" w:themeColor="accent1" w:themeShade="BF"/>
          <w:sz w:val="32"/>
          <w:lang w:eastAsia="fr-FR"/>
        </w:rPr>
        <w:lastRenderedPageBreak/>
        <w:t>Partie I</w:t>
      </w:r>
      <w:r w:rsidR="007E5D53">
        <w:rPr>
          <w:rFonts w:ascii="Tosh" w:eastAsia="Tosh" w:hAnsi="Tosh" w:cs="Tosh"/>
          <w:b/>
          <w:color w:val="2F5496" w:themeColor="accent1" w:themeShade="BF"/>
          <w:sz w:val="32"/>
          <w:lang w:eastAsia="fr-FR"/>
        </w:rPr>
        <w:t xml:space="preserve"> </w:t>
      </w:r>
      <w:r w:rsidRPr="005C2A3E">
        <w:rPr>
          <w:rFonts w:ascii="Tosh" w:eastAsia="Tosh" w:hAnsi="Tosh" w:cs="Tosh"/>
          <w:b/>
          <w:color w:val="2F5496" w:themeColor="accent1" w:themeShade="BF"/>
          <w:sz w:val="32"/>
          <w:lang w:eastAsia="fr-FR"/>
        </w:rPr>
        <w:t xml:space="preserve">- </w:t>
      </w:r>
      <w:r w:rsidR="00413786">
        <w:rPr>
          <w:rFonts w:ascii="Tosh" w:eastAsia="Tosh" w:hAnsi="Tosh" w:cs="Tosh"/>
          <w:b/>
          <w:color w:val="2F5496" w:themeColor="accent1" w:themeShade="BF"/>
          <w:sz w:val="32"/>
          <w:lang w:eastAsia="fr-FR"/>
        </w:rPr>
        <w:t>Présentation du distributeur</w:t>
      </w:r>
      <w:bookmarkEnd w:id="1"/>
      <w:r w:rsidRPr="005C2A3E">
        <w:rPr>
          <w:rFonts w:ascii="Tosh" w:eastAsia="Tosh" w:hAnsi="Tosh" w:cs="Tosh"/>
          <w:b/>
          <w:color w:val="2F5496" w:themeColor="accent1" w:themeShade="BF"/>
          <w:sz w:val="32"/>
          <w:lang w:eastAsia="fr-FR"/>
        </w:rPr>
        <w:t xml:space="preserve"> </w:t>
      </w:r>
    </w:p>
    <w:p w14:paraId="59B4314E" w14:textId="77777777" w:rsidR="005C2A3E" w:rsidRPr="005C2A3E" w:rsidRDefault="005C2A3E" w:rsidP="005C2A3E">
      <w:pPr>
        <w:rPr>
          <w:rFonts w:ascii="Calibri" w:eastAsia="Calibri" w:hAnsi="Calibri" w:cs="Calibri"/>
          <w:color w:val="000000"/>
          <w:lang w:eastAsia="fr-FR"/>
        </w:rPr>
      </w:pPr>
    </w:p>
    <w:p w14:paraId="70D451ED" w14:textId="77777777" w:rsidR="005C2A3E" w:rsidRPr="005C2A3E" w:rsidRDefault="005C2A3E" w:rsidP="0073555B">
      <w:pPr>
        <w:keepLines/>
        <w:spacing w:after="0" w:line="240" w:lineRule="auto"/>
        <w:ind w:leftChars="253" w:left="557" w:rightChars="264" w:right="581"/>
        <w:rPr>
          <w:rFonts w:ascii="Verdana" w:eastAsia="Calibri" w:hAnsi="Verdana" w:cs="Calibri"/>
          <w:color w:val="2F5496" w:themeColor="accent1" w:themeShade="BF"/>
          <w:sz w:val="18"/>
          <w:szCs w:val="18"/>
          <w:lang w:eastAsia="fr-FR"/>
        </w:rPr>
      </w:pPr>
    </w:p>
    <w:p w14:paraId="45051FBA" w14:textId="19FEC51E" w:rsidR="008F09A5" w:rsidRDefault="005C2A3E" w:rsidP="0073555B">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67" w:rightChars="264" w:right="581" w:hanging="10"/>
        <w:jc w:val="center"/>
        <w:rPr>
          <w:rFonts w:ascii="Verdana" w:eastAsia="Verdana" w:hAnsi="Verdana" w:cs="Verdana"/>
          <w:b/>
          <w:bCs/>
          <w:color w:val="2F5496" w:themeColor="accent1" w:themeShade="BF"/>
          <w:sz w:val="18"/>
          <w:szCs w:val="18"/>
          <w:lang w:eastAsia="fr-FR"/>
        </w:rPr>
      </w:pPr>
      <w:r w:rsidRPr="005C2A3E">
        <w:rPr>
          <w:rFonts w:ascii="Tosh" w:eastAsia="Verdana" w:hAnsi="Tosh" w:cs="Verdana"/>
          <w:b/>
          <w:bCs/>
          <w:color w:val="2F5496" w:themeColor="accent1" w:themeShade="BF"/>
          <w:sz w:val="24"/>
          <w:szCs w:val="24"/>
          <w:lang w:eastAsia="fr-FR"/>
        </w:rPr>
        <w:t xml:space="preserve">Rappel du cadre </w:t>
      </w:r>
      <w:bookmarkStart w:id="2" w:name="_Hlk124433777"/>
      <w:r w:rsidR="00C2774B">
        <w:rPr>
          <w:rFonts w:ascii="Tosh" w:eastAsia="Verdana" w:hAnsi="Tosh" w:cs="Verdana"/>
          <w:b/>
          <w:bCs/>
          <w:color w:val="2F5496" w:themeColor="accent1" w:themeShade="BF"/>
          <w:sz w:val="24"/>
          <w:szCs w:val="24"/>
          <w:lang w:eastAsia="fr-FR"/>
        </w:rPr>
        <w:t>juridique</w:t>
      </w:r>
      <w:r w:rsidR="008F09A5">
        <w:rPr>
          <w:rFonts w:ascii="Tosh" w:eastAsia="Verdana" w:hAnsi="Tosh" w:cs="Verdana"/>
          <w:b/>
          <w:bCs/>
          <w:color w:val="2F5496" w:themeColor="accent1" w:themeShade="BF"/>
          <w:sz w:val="24"/>
          <w:szCs w:val="24"/>
          <w:lang w:eastAsia="fr-FR"/>
        </w:rPr>
        <w:t xml:space="preserve"> </w:t>
      </w:r>
      <w:r w:rsidR="008F09A5" w:rsidRPr="008F09A5">
        <w:rPr>
          <w:rFonts w:ascii="Tosh" w:eastAsia="Verdana" w:hAnsi="Tosh" w:cs="Verdana"/>
          <w:b/>
          <w:bCs/>
          <w:color w:val="2F5496" w:themeColor="accent1" w:themeShade="BF"/>
          <w:sz w:val="24"/>
          <w:szCs w:val="24"/>
          <w:lang w:eastAsia="fr-FR"/>
        </w:rPr>
        <w:t>–</w:t>
      </w:r>
      <w:r w:rsidR="008F09A5">
        <w:rPr>
          <w:rFonts w:ascii="Tosh" w:eastAsia="Verdana" w:hAnsi="Tosh" w:cs="Verdana"/>
          <w:b/>
          <w:bCs/>
          <w:color w:val="2F5496" w:themeColor="accent1" w:themeShade="BF"/>
          <w:sz w:val="24"/>
          <w:szCs w:val="24"/>
          <w:lang w:eastAsia="fr-FR"/>
        </w:rPr>
        <w:t xml:space="preserve"> </w:t>
      </w:r>
      <w:r w:rsidR="008F09A5" w:rsidRPr="009C32D7">
        <w:rPr>
          <w:rFonts w:ascii="Tosh" w:eastAsia="Verdana" w:hAnsi="Tosh" w:cs="Verdana"/>
          <w:b/>
          <w:bCs/>
          <w:color w:val="2F5496" w:themeColor="accent1" w:themeShade="BF"/>
          <w:lang w:eastAsia="fr-FR"/>
        </w:rPr>
        <w:t>DECRET DU 31 OCTOBRE 2005</w:t>
      </w:r>
    </w:p>
    <w:bookmarkEnd w:id="2"/>
    <w:p w14:paraId="1F0F50C4" w14:textId="77777777" w:rsidR="008F09A5" w:rsidRDefault="008F09A5" w:rsidP="0073555B">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67" w:rightChars="264" w:right="581" w:hanging="10"/>
        <w:jc w:val="both"/>
        <w:rPr>
          <w:rFonts w:ascii="Verdana" w:eastAsia="Verdana" w:hAnsi="Verdana" w:cs="Verdana"/>
          <w:b/>
          <w:bCs/>
          <w:color w:val="2F5496" w:themeColor="accent1" w:themeShade="BF"/>
          <w:sz w:val="18"/>
          <w:szCs w:val="18"/>
          <w:lang w:eastAsia="fr-FR"/>
        </w:rPr>
      </w:pPr>
    </w:p>
    <w:p w14:paraId="1A623748" w14:textId="03D34AE2" w:rsidR="008F09A5" w:rsidRPr="005C2A3E"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67" w:rightChars="264" w:right="581" w:hanging="10"/>
        <w:jc w:val="both"/>
        <w:rPr>
          <w:rFonts w:ascii="Verdana" w:eastAsia="Calibri" w:hAnsi="Verdana" w:cs="Calibri"/>
          <w:color w:val="2F5496" w:themeColor="accent1" w:themeShade="BF"/>
          <w:sz w:val="18"/>
          <w:szCs w:val="18"/>
          <w:lang w:eastAsia="fr-FR"/>
        </w:rPr>
      </w:pPr>
      <w:bookmarkStart w:id="3" w:name="_Hlk124435692"/>
      <w:r w:rsidRPr="008F09A5">
        <w:rPr>
          <w:rFonts w:ascii="Verdana" w:eastAsia="Verdana" w:hAnsi="Verdana" w:cs="Verdana"/>
          <w:b/>
          <w:bCs/>
          <w:color w:val="2F5496" w:themeColor="accent1" w:themeShade="BF"/>
          <w:sz w:val="18"/>
          <w:szCs w:val="18"/>
          <w:lang w:eastAsia="fr-FR"/>
        </w:rPr>
        <w:t>Article 8</w:t>
      </w:r>
    </w:p>
    <w:p w14:paraId="1A6DF72E" w14:textId="77777777" w:rsidR="00D51585" w:rsidRDefault="00D5158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p>
    <w:p w14:paraId="061D974D" w14:textId="5BEC7C6B" w:rsidR="008F09A5" w:rsidRPr="00D51585"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r w:rsidRPr="00D51585">
        <w:rPr>
          <w:rFonts w:ascii="Verdana" w:eastAsia="Verdana" w:hAnsi="Verdana" w:cs="Verdana"/>
          <w:color w:val="2F5496" w:themeColor="accent1" w:themeShade="BF"/>
          <w:sz w:val="18"/>
          <w:szCs w:val="18"/>
          <w:lang w:eastAsia="fr-FR"/>
        </w:rPr>
        <w:t xml:space="preserve">La déclaration porte soit sur l'ensemble des offres de services mises à la disposition du public par le distributeur de services, soit sur une offre déterminée. Elle comporte les éléments suivants </w:t>
      </w:r>
      <w:bookmarkEnd w:id="3"/>
      <w:r w:rsidRPr="00D51585">
        <w:rPr>
          <w:rFonts w:ascii="Verdana" w:eastAsia="Verdana" w:hAnsi="Verdana" w:cs="Verdana"/>
          <w:color w:val="2F5496" w:themeColor="accent1" w:themeShade="BF"/>
          <w:sz w:val="18"/>
          <w:szCs w:val="18"/>
          <w:lang w:eastAsia="fr-FR"/>
        </w:rPr>
        <w:t>:</w:t>
      </w:r>
    </w:p>
    <w:p w14:paraId="2E59781F" w14:textId="77777777" w:rsidR="008F09A5" w:rsidRPr="00D51585"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p>
    <w:p w14:paraId="38420B09" w14:textId="77777777" w:rsidR="008F09A5" w:rsidRPr="00D51585"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r w:rsidRPr="00D51585">
        <w:rPr>
          <w:rFonts w:ascii="Verdana" w:eastAsia="Verdana" w:hAnsi="Verdana" w:cs="Verdana"/>
          <w:color w:val="2F5496" w:themeColor="accent1" w:themeShade="BF"/>
          <w:sz w:val="18"/>
          <w:szCs w:val="18"/>
          <w:lang w:eastAsia="fr-FR"/>
        </w:rPr>
        <w:t>1° La forme sociale, la dénomination ou la raison sociale et l'adresse du siège social du distributeur de services ;</w:t>
      </w:r>
    </w:p>
    <w:p w14:paraId="58AE3C99" w14:textId="77777777" w:rsidR="008F09A5" w:rsidRPr="00D51585"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r w:rsidRPr="00D51585">
        <w:rPr>
          <w:rFonts w:ascii="Verdana" w:eastAsia="Verdana" w:hAnsi="Verdana" w:cs="Verdana"/>
          <w:color w:val="2F5496" w:themeColor="accent1" w:themeShade="BF"/>
          <w:sz w:val="18"/>
          <w:szCs w:val="18"/>
          <w:lang w:eastAsia="fr-FR"/>
        </w:rPr>
        <w:t>2° Le montant et la répartition de son capital et des droits de vote qui y sont attachés pour les sociétés ;</w:t>
      </w:r>
    </w:p>
    <w:p w14:paraId="1389F28A" w14:textId="1E345B76" w:rsidR="008F09A5" w:rsidRPr="00D51585"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r w:rsidRPr="00D51585">
        <w:rPr>
          <w:rFonts w:ascii="Verdana" w:eastAsia="Verdana" w:hAnsi="Verdana" w:cs="Verdana"/>
          <w:color w:val="2F5496" w:themeColor="accent1" w:themeShade="BF"/>
          <w:sz w:val="18"/>
          <w:szCs w:val="18"/>
          <w:lang w:eastAsia="fr-FR"/>
        </w:rPr>
        <w:t>3° Pour les collectivités territoriales ou leurs groupements, la délibération autorisant l'exercice direct ou indirect d'une activité de distributeur de services et précisant le mode d'exploitation retenu, conformément aux dispositions de l'article L. 1426-1 du code général des collectivités territoriales ;</w:t>
      </w:r>
    </w:p>
    <w:p w14:paraId="2E2A4338" w14:textId="77777777" w:rsidR="008F09A5" w:rsidRPr="00D51585"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r w:rsidRPr="00D51585">
        <w:rPr>
          <w:rFonts w:ascii="Verdana" w:eastAsia="Verdana" w:hAnsi="Verdana" w:cs="Verdana"/>
          <w:color w:val="2F5496" w:themeColor="accent1" w:themeShade="BF"/>
          <w:sz w:val="18"/>
          <w:szCs w:val="18"/>
          <w:lang w:eastAsia="fr-FR"/>
        </w:rPr>
        <w:t>4° La liste des services distribués et la structure de chaque offre de services mise à disposition du public ;</w:t>
      </w:r>
    </w:p>
    <w:p w14:paraId="0571C29C" w14:textId="38871E2C" w:rsidR="008F09A5" w:rsidRPr="00D51585"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r w:rsidRPr="00D51585">
        <w:rPr>
          <w:rFonts w:ascii="Verdana" w:eastAsia="Verdana" w:hAnsi="Verdana" w:cs="Verdana"/>
          <w:color w:val="2F5496" w:themeColor="accent1" w:themeShade="BF"/>
          <w:sz w:val="18"/>
          <w:szCs w:val="18"/>
          <w:lang w:eastAsia="fr-FR"/>
        </w:rPr>
        <w:t>5° La numérotation attribuée dans chaque offre de services aux sociétés mentionnées à l'article 44 de la loi du 30 septembre 1986 susvisée et à la chaîne Arte ou, à défaut de numérotation, leur place au sein de l'offre de services ;</w:t>
      </w:r>
    </w:p>
    <w:p w14:paraId="78437EEF" w14:textId="77777777" w:rsidR="008F09A5" w:rsidRPr="00D51585"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r w:rsidRPr="00D51585">
        <w:rPr>
          <w:rFonts w:ascii="Verdana" w:eastAsia="Verdana" w:hAnsi="Verdana" w:cs="Verdana"/>
          <w:color w:val="2F5496" w:themeColor="accent1" w:themeShade="BF"/>
          <w:sz w:val="18"/>
          <w:szCs w:val="18"/>
          <w:lang w:eastAsia="fr-FR"/>
        </w:rPr>
        <w:t>6° La nature, analogique ou numérique, du mode de distribution utilisé ;</w:t>
      </w:r>
    </w:p>
    <w:p w14:paraId="239B2A08" w14:textId="07B05F2E" w:rsidR="005C2A3E" w:rsidRDefault="008F09A5" w:rsidP="00B7734E">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18"/>
          <w:szCs w:val="18"/>
          <w:lang w:eastAsia="fr-FR"/>
        </w:rPr>
      </w:pPr>
      <w:r w:rsidRPr="00D51585">
        <w:rPr>
          <w:rFonts w:ascii="Verdana" w:eastAsia="Verdana" w:hAnsi="Verdana" w:cs="Verdana"/>
          <w:color w:val="2F5496" w:themeColor="accent1" w:themeShade="BF"/>
          <w:sz w:val="18"/>
          <w:szCs w:val="18"/>
          <w:lang w:eastAsia="fr-FR"/>
        </w:rPr>
        <w:t>7° Le cas échéant, le mandat d'accomplir la déclaration.</w:t>
      </w:r>
    </w:p>
    <w:p w14:paraId="1440156C" w14:textId="77777777" w:rsidR="00D51585" w:rsidRPr="00D51585" w:rsidRDefault="00D51585" w:rsidP="0073555B">
      <w:pPr>
        <w:keepLines/>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rPr>
          <w:rFonts w:ascii="Verdana" w:eastAsia="Verdana" w:hAnsi="Verdana" w:cs="Verdana"/>
          <w:color w:val="2F5496" w:themeColor="accent1" w:themeShade="BF"/>
          <w:sz w:val="18"/>
          <w:szCs w:val="18"/>
          <w:lang w:eastAsia="fr-FR"/>
        </w:rPr>
      </w:pPr>
    </w:p>
    <w:p w14:paraId="12A8447C" w14:textId="77777777" w:rsidR="005C2A3E" w:rsidRPr="005C2A3E" w:rsidRDefault="005C2A3E" w:rsidP="005C2A3E">
      <w:pPr>
        <w:spacing w:after="0" w:line="240" w:lineRule="auto"/>
        <w:ind w:leftChars="253" w:left="557" w:rightChars="264" w:right="581"/>
        <w:rPr>
          <w:rFonts w:ascii="Verdana" w:eastAsia="Calibri" w:hAnsi="Verdana" w:cs="Calibri"/>
          <w:color w:val="2F5496" w:themeColor="accent1" w:themeShade="BF"/>
          <w:sz w:val="18"/>
          <w:szCs w:val="18"/>
          <w:lang w:eastAsia="fr-FR"/>
        </w:rPr>
      </w:pPr>
    </w:p>
    <w:p w14:paraId="66D5FF5A" w14:textId="77777777" w:rsidR="005C2A3E" w:rsidRPr="005C2A3E" w:rsidRDefault="005C2A3E" w:rsidP="005C2A3E">
      <w:pPr>
        <w:rPr>
          <w:rFonts w:ascii="Calibri" w:eastAsia="Calibri" w:hAnsi="Calibri" w:cs="Calibri"/>
          <w:color w:val="000000"/>
          <w:lang w:eastAsia="fr-FR"/>
        </w:rPr>
      </w:pPr>
    </w:p>
    <w:tbl>
      <w:tblPr>
        <w:tblStyle w:val="TableGrid"/>
        <w:tblW w:w="9090" w:type="dxa"/>
        <w:tblInd w:w="14" w:type="dxa"/>
        <w:tblCellMar>
          <w:left w:w="108" w:type="dxa"/>
          <w:right w:w="34" w:type="dxa"/>
        </w:tblCellMar>
        <w:tblLook w:val="04A0" w:firstRow="1" w:lastRow="0" w:firstColumn="1" w:lastColumn="0" w:noHBand="0" w:noVBand="1"/>
      </w:tblPr>
      <w:tblGrid>
        <w:gridCol w:w="3531"/>
        <w:gridCol w:w="5559"/>
      </w:tblGrid>
      <w:tr w:rsidR="005C2A3E" w:rsidRPr="005C2A3E" w14:paraId="4D9BFEE9" w14:textId="77777777" w:rsidTr="009C32D7">
        <w:trPr>
          <w:trHeight w:val="979"/>
        </w:trPr>
        <w:tc>
          <w:tcPr>
            <w:tcW w:w="3531" w:type="dxa"/>
            <w:tcBorders>
              <w:top w:val="single" w:sz="4" w:space="0" w:color="000000"/>
              <w:left w:val="single" w:sz="4" w:space="0" w:color="000000"/>
              <w:bottom w:val="single" w:sz="4" w:space="0" w:color="000000"/>
              <w:right w:val="single" w:sz="4" w:space="0" w:color="000000"/>
            </w:tcBorders>
            <w:vAlign w:val="center"/>
          </w:tcPr>
          <w:p w14:paraId="3AB21B7A" w14:textId="77777777" w:rsidR="005C2A3E" w:rsidRPr="005C2A3E" w:rsidRDefault="005C2A3E" w:rsidP="005C2A3E">
            <w:pPr>
              <w:ind w:right="78"/>
              <w:jc w:val="right"/>
              <w:rPr>
                <w:rFonts w:ascii="Verdana" w:eastAsia="Calibri" w:hAnsi="Verdana" w:cs="Calibri"/>
                <w:color w:val="000000"/>
                <w:sz w:val="20"/>
                <w:szCs w:val="20"/>
              </w:rPr>
            </w:pPr>
            <w:r w:rsidRPr="005C2A3E">
              <w:rPr>
                <w:rFonts w:ascii="Verdana" w:eastAsia="Verdana" w:hAnsi="Verdana" w:cs="Verdana"/>
                <w:b/>
                <w:color w:val="000000"/>
                <w:sz w:val="20"/>
                <w:szCs w:val="20"/>
              </w:rPr>
              <w:t>Coordonnées des personnes responsables du dossier</w:t>
            </w:r>
            <w:r w:rsidRPr="005C2A3E">
              <w:rPr>
                <w:rFonts w:ascii="Verdana" w:eastAsia="Verdana" w:hAnsi="Verdana" w:cs="Verdana"/>
                <w:color w:val="000000"/>
                <w:sz w:val="20"/>
                <w:szCs w:val="20"/>
              </w:rPr>
              <w:t xml:space="preserve"> </w:t>
            </w:r>
          </w:p>
        </w:tc>
        <w:tc>
          <w:tcPr>
            <w:tcW w:w="5559" w:type="dxa"/>
            <w:tcBorders>
              <w:top w:val="single" w:sz="4" w:space="0" w:color="000000"/>
              <w:left w:val="single" w:sz="4" w:space="0" w:color="000000"/>
              <w:bottom w:val="single" w:sz="4" w:space="0" w:color="000000"/>
              <w:right w:val="single" w:sz="4" w:space="0" w:color="000000"/>
            </w:tcBorders>
            <w:vAlign w:val="center"/>
          </w:tcPr>
          <w:p w14:paraId="5DD4F3DB" w14:textId="54882BBC" w:rsidR="005C2A3E" w:rsidRPr="005C2A3E" w:rsidRDefault="005C2A3E" w:rsidP="00B7734E">
            <w:pPr>
              <w:ind w:right="78"/>
              <w:jc w:val="both"/>
              <w:rPr>
                <w:rFonts w:ascii="Verdana" w:eastAsia="Calibri" w:hAnsi="Verdana" w:cs="Calibri"/>
                <w:color w:val="000000"/>
                <w:sz w:val="20"/>
                <w:szCs w:val="20"/>
              </w:rPr>
            </w:pPr>
            <w:r w:rsidRPr="005C2A3E">
              <w:rPr>
                <w:rFonts w:ascii="Verdana" w:eastAsia="Verdana" w:hAnsi="Verdana" w:cs="Verdana"/>
                <w:color w:val="7F7F7F" w:themeColor="text1" w:themeTint="80"/>
                <w:sz w:val="20"/>
                <w:szCs w:val="20"/>
              </w:rPr>
              <w:t xml:space="preserve">Veuillez préciser les coordonnées des personnes responsables du dossier qui pourront être contactées par les services de l’Arcom (Nom, téléphone, courriel)  </w:t>
            </w:r>
          </w:p>
        </w:tc>
      </w:tr>
    </w:tbl>
    <w:p w14:paraId="748F0F20" w14:textId="38228436" w:rsidR="005C2A3E" w:rsidRDefault="005C2A3E" w:rsidP="005C2A3E">
      <w:pPr>
        <w:spacing w:after="0" w:line="240" w:lineRule="auto"/>
        <w:rPr>
          <w:rFonts w:ascii="Verdana" w:eastAsia="Tosh" w:hAnsi="Verdana" w:cs="Tosh"/>
          <w:b/>
          <w:color w:val="376092"/>
          <w:sz w:val="20"/>
          <w:szCs w:val="20"/>
          <w:lang w:eastAsia="fr-FR"/>
        </w:rPr>
      </w:pPr>
      <w:r w:rsidRPr="005C2A3E">
        <w:rPr>
          <w:rFonts w:ascii="Verdana" w:eastAsia="Tosh" w:hAnsi="Verdana" w:cs="Tosh"/>
          <w:b/>
          <w:color w:val="376092"/>
          <w:sz w:val="20"/>
          <w:szCs w:val="20"/>
          <w:lang w:eastAsia="fr-FR"/>
        </w:rPr>
        <w:t xml:space="preserve"> </w:t>
      </w:r>
    </w:p>
    <w:p w14:paraId="39D581AA" w14:textId="77777777" w:rsidR="00C31231" w:rsidRDefault="00C31231" w:rsidP="005C2A3E">
      <w:pPr>
        <w:spacing w:after="0" w:line="240" w:lineRule="auto"/>
        <w:rPr>
          <w:rFonts w:ascii="Verdana" w:eastAsia="Tosh" w:hAnsi="Verdana" w:cs="Tosh"/>
          <w:b/>
          <w:color w:val="376092"/>
          <w:sz w:val="20"/>
          <w:szCs w:val="20"/>
          <w:lang w:eastAsia="fr-FR"/>
        </w:rPr>
      </w:pPr>
    </w:p>
    <w:p w14:paraId="6D345C09" w14:textId="77777777" w:rsidR="00844517" w:rsidRPr="005C2A3E" w:rsidRDefault="00844517" w:rsidP="005C2A3E">
      <w:pPr>
        <w:spacing w:after="0" w:line="240" w:lineRule="auto"/>
        <w:rPr>
          <w:rFonts w:ascii="Verdana" w:eastAsia="Calibri" w:hAnsi="Verdana" w:cs="Calibri"/>
          <w:color w:val="000000"/>
          <w:sz w:val="20"/>
          <w:szCs w:val="20"/>
          <w:lang w:eastAsia="fr-FR"/>
        </w:rPr>
      </w:pPr>
    </w:p>
    <w:tbl>
      <w:tblPr>
        <w:tblStyle w:val="TableGrid"/>
        <w:tblW w:w="9074" w:type="dxa"/>
        <w:tblInd w:w="0" w:type="dxa"/>
        <w:tblCellMar>
          <w:left w:w="108" w:type="dxa"/>
          <w:right w:w="34" w:type="dxa"/>
        </w:tblCellMar>
        <w:tblLook w:val="04A0" w:firstRow="1" w:lastRow="0" w:firstColumn="1" w:lastColumn="0" w:noHBand="0" w:noVBand="1"/>
      </w:tblPr>
      <w:tblGrid>
        <w:gridCol w:w="3823"/>
        <w:gridCol w:w="5251"/>
      </w:tblGrid>
      <w:tr w:rsidR="005C2A3E" w:rsidRPr="00B7734E" w14:paraId="1DD8BC99" w14:textId="77777777" w:rsidTr="00C31231">
        <w:trPr>
          <w:trHeight w:val="562"/>
        </w:trPr>
        <w:tc>
          <w:tcPr>
            <w:tcW w:w="907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872F974" w14:textId="77777777" w:rsidR="005C2A3E" w:rsidRPr="00B7734E" w:rsidRDefault="005C2A3E" w:rsidP="005C2A3E">
            <w:pPr>
              <w:ind w:right="77"/>
              <w:jc w:val="center"/>
              <w:rPr>
                <w:rFonts w:ascii="Tosh" w:eastAsia="Calibri" w:hAnsi="Tosh" w:cs="Calibri"/>
                <w:color w:val="2F5496" w:themeColor="accent1" w:themeShade="BF"/>
                <w:sz w:val="20"/>
                <w:szCs w:val="20"/>
              </w:rPr>
            </w:pPr>
            <w:r w:rsidRPr="00B7734E">
              <w:rPr>
                <w:rFonts w:ascii="Tosh" w:eastAsia="Verdana" w:hAnsi="Tosh" w:cs="Verdana"/>
                <w:b/>
                <w:color w:val="2F5496" w:themeColor="accent1" w:themeShade="BF"/>
                <w:sz w:val="24"/>
                <w:szCs w:val="24"/>
              </w:rPr>
              <w:t xml:space="preserve">Identification de la personne morale éditant le service </w:t>
            </w:r>
          </w:p>
        </w:tc>
      </w:tr>
      <w:tr w:rsidR="005C2A3E" w:rsidRPr="00B7734E" w14:paraId="57C257EE" w14:textId="77777777" w:rsidTr="00D304C1">
        <w:trPr>
          <w:trHeight w:val="562"/>
        </w:trPr>
        <w:tc>
          <w:tcPr>
            <w:tcW w:w="3823" w:type="dxa"/>
            <w:tcBorders>
              <w:top w:val="single" w:sz="4" w:space="0" w:color="000000"/>
              <w:left w:val="single" w:sz="4" w:space="0" w:color="000000"/>
              <w:bottom w:val="single" w:sz="4" w:space="0" w:color="000000"/>
              <w:right w:val="single" w:sz="4" w:space="0" w:color="000000"/>
            </w:tcBorders>
            <w:vAlign w:val="center"/>
          </w:tcPr>
          <w:p w14:paraId="1EC7EAD0" w14:textId="77777777" w:rsidR="005C2A3E" w:rsidRPr="00B7734E" w:rsidRDefault="005C2A3E" w:rsidP="005C2A3E">
            <w:pPr>
              <w:ind w:right="72"/>
              <w:jc w:val="right"/>
              <w:rPr>
                <w:rFonts w:ascii="Verdana" w:eastAsia="Calibri" w:hAnsi="Verdana" w:cs="Calibri"/>
                <w:sz w:val="20"/>
                <w:szCs w:val="20"/>
              </w:rPr>
            </w:pPr>
            <w:r w:rsidRPr="00B7734E">
              <w:rPr>
                <w:rFonts w:ascii="Verdana" w:eastAsia="Verdana" w:hAnsi="Verdana" w:cs="Verdana"/>
                <w:sz w:val="20"/>
                <w:szCs w:val="20"/>
              </w:rPr>
              <w:t xml:space="preserve">Nom de la personne morale : </w:t>
            </w:r>
          </w:p>
        </w:tc>
        <w:tc>
          <w:tcPr>
            <w:tcW w:w="5251" w:type="dxa"/>
            <w:tcBorders>
              <w:top w:val="single" w:sz="4" w:space="0" w:color="000000"/>
              <w:left w:val="single" w:sz="4" w:space="0" w:color="000000"/>
              <w:bottom w:val="single" w:sz="4" w:space="0" w:color="000000"/>
              <w:right w:val="single" w:sz="4" w:space="0" w:color="000000"/>
            </w:tcBorders>
            <w:vAlign w:val="center"/>
          </w:tcPr>
          <w:p w14:paraId="7687EDFF" w14:textId="77777777" w:rsidR="005C2A3E" w:rsidRPr="00B7734E" w:rsidRDefault="005C2A3E" w:rsidP="005C2A3E">
            <w:pPr>
              <w:rPr>
                <w:rFonts w:ascii="Verdana" w:eastAsia="Calibri" w:hAnsi="Verdana" w:cs="Calibri"/>
                <w:color w:val="000000"/>
                <w:sz w:val="20"/>
                <w:szCs w:val="20"/>
              </w:rPr>
            </w:pPr>
            <w:r w:rsidRPr="00B7734E">
              <w:rPr>
                <w:rFonts w:ascii="Verdana" w:eastAsia="Verdana" w:hAnsi="Verdana" w:cs="Verdana"/>
                <w:color w:val="808080"/>
                <w:sz w:val="20"/>
                <w:szCs w:val="20"/>
              </w:rPr>
              <w:t>Veuillez préciser.</w:t>
            </w:r>
            <w:r w:rsidRPr="00B7734E">
              <w:rPr>
                <w:rFonts w:ascii="Verdana" w:eastAsia="Verdana" w:hAnsi="Verdana" w:cs="Verdana"/>
                <w:color w:val="000000"/>
                <w:sz w:val="20"/>
                <w:szCs w:val="20"/>
              </w:rPr>
              <w:t xml:space="preserve"> </w:t>
            </w:r>
          </w:p>
        </w:tc>
      </w:tr>
      <w:tr w:rsidR="005C2A3E" w:rsidRPr="00B7734E" w14:paraId="10060298" w14:textId="77777777" w:rsidTr="00D304C1">
        <w:trPr>
          <w:trHeight w:val="562"/>
        </w:trPr>
        <w:tc>
          <w:tcPr>
            <w:tcW w:w="3823" w:type="dxa"/>
            <w:tcBorders>
              <w:top w:val="single" w:sz="4" w:space="0" w:color="000000"/>
              <w:left w:val="single" w:sz="4" w:space="0" w:color="000000"/>
              <w:bottom w:val="single" w:sz="4" w:space="0" w:color="000000"/>
              <w:right w:val="single" w:sz="4" w:space="0" w:color="000000"/>
            </w:tcBorders>
            <w:vAlign w:val="center"/>
          </w:tcPr>
          <w:p w14:paraId="55B42EE2" w14:textId="39C35708" w:rsidR="005C2A3E" w:rsidRPr="00B7734E" w:rsidRDefault="00980684" w:rsidP="005C2A3E">
            <w:pPr>
              <w:ind w:right="72"/>
              <w:jc w:val="right"/>
              <w:rPr>
                <w:rFonts w:ascii="Verdana" w:eastAsia="Calibri" w:hAnsi="Verdana" w:cs="Calibri"/>
                <w:sz w:val="20"/>
                <w:szCs w:val="20"/>
              </w:rPr>
            </w:pPr>
            <w:r w:rsidRPr="00B7734E">
              <w:rPr>
                <w:rFonts w:ascii="Verdana" w:eastAsia="Verdana" w:hAnsi="Verdana" w:cs="Verdana"/>
                <w:sz w:val="20"/>
                <w:szCs w:val="20"/>
              </w:rPr>
              <w:t xml:space="preserve">Forme sociale, la dénomination ou la raison sociale </w:t>
            </w:r>
            <w:r w:rsidR="005C2A3E" w:rsidRPr="00B7734E">
              <w:rPr>
                <w:rFonts w:ascii="Verdana" w:eastAsia="Verdana" w:hAnsi="Verdana" w:cs="Verdana"/>
                <w:sz w:val="20"/>
                <w:szCs w:val="20"/>
              </w:rPr>
              <w:t xml:space="preserve">: </w:t>
            </w:r>
          </w:p>
        </w:tc>
        <w:tc>
          <w:tcPr>
            <w:tcW w:w="5251" w:type="dxa"/>
            <w:tcBorders>
              <w:top w:val="single" w:sz="4" w:space="0" w:color="000000"/>
              <w:left w:val="single" w:sz="4" w:space="0" w:color="000000"/>
              <w:bottom w:val="single" w:sz="4" w:space="0" w:color="000000"/>
              <w:right w:val="single" w:sz="4" w:space="0" w:color="000000"/>
            </w:tcBorders>
            <w:vAlign w:val="center"/>
          </w:tcPr>
          <w:p w14:paraId="7C7783BE" w14:textId="77777777" w:rsidR="005C2A3E" w:rsidRPr="00B7734E" w:rsidRDefault="005C2A3E" w:rsidP="005C2A3E">
            <w:pPr>
              <w:rPr>
                <w:rFonts w:ascii="Verdana" w:eastAsia="Calibri" w:hAnsi="Verdana" w:cs="Calibri"/>
                <w:color w:val="000000"/>
                <w:sz w:val="20"/>
                <w:szCs w:val="20"/>
              </w:rPr>
            </w:pPr>
            <w:r w:rsidRPr="00B7734E">
              <w:rPr>
                <w:rFonts w:ascii="Verdana" w:eastAsia="Verdana" w:hAnsi="Verdana" w:cs="Verdana"/>
                <w:color w:val="808080"/>
                <w:sz w:val="20"/>
                <w:szCs w:val="20"/>
              </w:rPr>
              <w:t>Veuillez préciser.</w:t>
            </w:r>
          </w:p>
        </w:tc>
      </w:tr>
      <w:tr w:rsidR="005C2A3E" w:rsidRPr="00B7734E" w14:paraId="10CC41B9" w14:textId="77777777" w:rsidTr="00D304C1">
        <w:trPr>
          <w:trHeight w:val="560"/>
        </w:trPr>
        <w:tc>
          <w:tcPr>
            <w:tcW w:w="3823" w:type="dxa"/>
            <w:tcBorders>
              <w:top w:val="single" w:sz="4" w:space="0" w:color="000000"/>
              <w:left w:val="single" w:sz="4" w:space="0" w:color="000000"/>
              <w:bottom w:val="single" w:sz="4" w:space="0" w:color="000000"/>
              <w:right w:val="single" w:sz="4" w:space="0" w:color="000000"/>
            </w:tcBorders>
            <w:vAlign w:val="center"/>
          </w:tcPr>
          <w:p w14:paraId="519E2A5B" w14:textId="6F24609D" w:rsidR="005C2A3E" w:rsidRPr="00B7734E" w:rsidRDefault="00C46B39" w:rsidP="005C2A3E">
            <w:pPr>
              <w:ind w:right="72"/>
              <w:jc w:val="right"/>
              <w:rPr>
                <w:rFonts w:ascii="Verdana" w:eastAsia="Calibri" w:hAnsi="Verdana" w:cs="Calibri"/>
                <w:sz w:val="20"/>
                <w:szCs w:val="20"/>
              </w:rPr>
            </w:pPr>
            <w:r w:rsidRPr="00B7734E">
              <w:rPr>
                <w:rFonts w:ascii="Verdana" w:eastAsia="Verdana" w:hAnsi="Verdana" w:cs="Verdana"/>
                <w:sz w:val="20"/>
                <w:szCs w:val="20"/>
              </w:rPr>
              <w:t xml:space="preserve">Adresse du siège social </w:t>
            </w:r>
            <w:r w:rsidR="005C2A3E" w:rsidRPr="00B7734E">
              <w:rPr>
                <w:rFonts w:ascii="Verdana" w:eastAsia="Verdana" w:hAnsi="Verdana" w:cs="Verdana"/>
                <w:sz w:val="20"/>
                <w:szCs w:val="20"/>
              </w:rPr>
              <w:t xml:space="preserve">: </w:t>
            </w:r>
          </w:p>
        </w:tc>
        <w:tc>
          <w:tcPr>
            <w:tcW w:w="5251" w:type="dxa"/>
            <w:tcBorders>
              <w:top w:val="single" w:sz="4" w:space="0" w:color="000000"/>
              <w:left w:val="single" w:sz="4" w:space="0" w:color="000000"/>
              <w:bottom w:val="single" w:sz="4" w:space="0" w:color="000000"/>
              <w:right w:val="single" w:sz="4" w:space="0" w:color="000000"/>
            </w:tcBorders>
            <w:vAlign w:val="center"/>
          </w:tcPr>
          <w:p w14:paraId="3BCBB42F" w14:textId="77777777" w:rsidR="005C2A3E" w:rsidRPr="00B7734E" w:rsidRDefault="005C2A3E" w:rsidP="005C2A3E">
            <w:pPr>
              <w:rPr>
                <w:rFonts w:ascii="Verdana" w:eastAsia="Calibri" w:hAnsi="Verdana" w:cs="Calibri"/>
                <w:color w:val="000000"/>
                <w:sz w:val="20"/>
                <w:szCs w:val="20"/>
              </w:rPr>
            </w:pPr>
            <w:r w:rsidRPr="00B7734E">
              <w:rPr>
                <w:rFonts w:ascii="Verdana" w:eastAsia="Verdana" w:hAnsi="Verdana" w:cs="Verdana"/>
                <w:color w:val="808080"/>
                <w:sz w:val="20"/>
                <w:szCs w:val="20"/>
              </w:rPr>
              <w:t>Veuillez préciser.</w:t>
            </w:r>
            <w:r w:rsidRPr="00B7734E">
              <w:rPr>
                <w:rFonts w:ascii="Verdana" w:eastAsia="Verdana" w:hAnsi="Verdana" w:cs="Verdana"/>
                <w:color w:val="000000"/>
                <w:sz w:val="20"/>
                <w:szCs w:val="20"/>
              </w:rPr>
              <w:t xml:space="preserve"> </w:t>
            </w:r>
          </w:p>
        </w:tc>
      </w:tr>
      <w:tr w:rsidR="005C2A3E" w:rsidRPr="00B7734E" w14:paraId="176164B5" w14:textId="77777777" w:rsidTr="00D304C1">
        <w:trPr>
          <w:trHeight w:val="562"/>
        </w:trPr>
        <w:tc>
          <w:tcPr>
            <w:tcW w:w="3823" w:type="dxa"/>
            <w:tcBorders>
              <w:top w:val="single" w:sz="4" w:space="0" w:color="000000"/>
              <w:left w:val="single" w:sz="4" w:space="0" w:color="000000"/>
              <w:bottom w:val="single" w:sz="4" w:space="0" w:color="000000"/>
              <w:right w:val="single" w:sz="4" w:space="0" w:color="000000"/>
            </w:tcBorders>
            <w:vAlign w:val="center"/>
          </w:tcPr>
          <w:p w14:paraId="07021719" w14:textId="5F41BD42" w:rsidR="005C2A3E" w:rsidRPr="00B7734E" w:rsidRDefault="008E26C7" w:rsidP="005C2A3E">
            <w:pPr>
              <w:ind w:right="72"/>
              <w:jc w:val="right"/>
              <w:rPr>
                <w:rFonts w:ascii="Verdana" w:eastAsia="Calibri" w:hAnsi="Verdana" w:cs="Calibri"/>
                <w:sz w:val="20"/>
                <w:szCs w:val="20"/>
              </w:rPr>
            </w:pPr>
            <w:r w:rsidRPr="00B7734E">
              <w:rPr>
                <w:rFonts w:ascii="Verdana" w:eastAsia="Verdana" w:hAnsi="Verdana" w:cs="Verdana"/>
                <w:sz w:val="20"/>
                <w:szCs w:val="20"/>
              </w:rPr>
              <w:t>Montant du capital</w:t>
            </w:r>
            <w:r w:rsidR="005C2A3E" w:rsidRPr="00B7734E">
              <w:rPr>
                <w:rFonts w:ascii="Verdana" w:eastAsia="Verdana" w:hAnsi="Verdana" w:cs="Verdana"/>
                <w:sz w:val="20"/>
                <w:szCs w:val="20"/>
              </w:rPr>
              <w:t xml:space="preserve"> : </w:t>
            </w:r>
          </w:p>
        </w:tc>
        <w:tc>
          <w:tcPr>
            <w:tcW w:w="5251" w:type="dxa"/>
            <w:tcBorders>
              <w:top w:val="single" w:sz="4" w:space="0" w:color="000000"/>
              <w:left w:val="single" w:sz="4" w:space="0" w:color="000000"/>
              <w:bottom w:val="single" w:sz="4" w:space="0" w:color="000000"/>
              <w:right w:val="single" w:sz="4" w:space="0" w:color="000000"/>
            </w:tcBorders>
            <w:vAlign w:val="center"/>
          </w:tcPr>
          <w:p w14:paraId="763CD918" w14:textId="77777777" w:rsidR="005C2A3E" w:rsidRPr="00B7734E" w:rsidRDefault="005C2A3E" w:rsidP="005C2A3E">
            <w:pPr>
              <w:rPr>
                <w:rFonts w:ascii="Verdana" w:eastAsia="Calibri" w:hAnsi="Verdana" w:cs="Calibri"/>
                <w:color w:val="000000"/>
                <w:sz w:val="20"/>
                <w:szCs w:val="20"/>
              </w:rPr>
            </w:pPr>
            <w:r w:rsidRPr="00B7734E">
              <w:rPr>
                <w:rFonts w:ascii="Verdana" w:eastAsia="Verdana" w:hAnsi="Verdana" w:cs="Verdana"/>
                <w:color w:val="808080"/>
                <w:sz w:val="20"/>
                <w:szCs w:val="20"/>
              </w:rPr>
              <w:t>Veuillez préciser.</w:t>
            </w:r>
            <w:r w:rsidRPr="00B7734E">
              <w:rPr>
                <w:rFonts w:ascii="Verdana" w:eastAsia="Verdana" w:hAnsi="Verdana" w:cs="Verdana"/>
                <w:color w:val="000000"/>
                <w:sz w:val="20"/>
                <w:szCs w:val="20"/>
              </w:rPr>
              <w:t xml:space="preserve"> </w:t>
            </w:r>
          </w:p>
        </w:tc>
      </w:tr>
      <w:tr w:rsidR="005C2A3E" w:rsidRPr="00B7734E" w14:paraId="7CCE3844" w14:textId="77777777" w:rsidTr="00D304C1">
        <w:trPr>
          <w:trHeight w:val="562"/>
        </w:trPr>
        <w:tc>
          <w:tcPr>
            <w:tcW w:w="3823" w:type="dxa"/>
            <w:tcBorders>
              <w:top w:val="single" w:sz="4" w:space="0" w:color="000000"/>
              <w:left w:val="single" w:sz="4" w:space="0" w:color="000000"/>
              <w:bottom w:val="single" w:sz="4" w:space="0" w:color="000000"/>
              <w:right w:val="single" w:sz="4" w:space="0" w:color="000000"/>
            </w:tcBorders>
            <w:vAlign w:val="center"/>
          </w:tcPr>
          <w:p w14:paraId="0E613851" w14:textId="448A1436" w:rsidR="005C2A3E" w:rsidRPr="00B7734E" w:rsidRDefault="005C2A3E" w:rsidP="005C2A3E">
            <w:pPr>
              <w:ind w:right="72"/>
              <w:jc w:val="right"/>
              <w:rPr>
                <w:rFonts w:ascii="Verdana" w:eastAsia="Calibri" w:hAnsi="Verdana" w:cs="Calibri"/>
                <w:sz w:val="20"/>
                <w:szCs w:val="20"/>
              </w:rPr>
            </w:pPr>
            <w:r w:rsidRPr="00B7734E">
              <w:rPr>
                <w:rFonts w:ascii="Verdana" w:eastAsia="Verdana" w:hAnsi="Verdana" w:cs="Verdana"/>
                <w:sz w:val="20"/>
                <w:szCs w:val="20"/>
              </w:rPr>
              <w:t>R</w:t>
            </w:r>
            <w:r w:rsidR="008E26C7" w:rsidRPr="00B7734E">
              <w:rPr>
                <w:rFonts w:ascii="Verdana" w:eastAsia="Verdana" w:hAnsi="Verdana" w:cs="Verdana"/>
                <w:sz w:val="20"/>
                <w:szCs w:val="20"/>
              </w:rPr>
              <w:t>épartition du capital</w:t>
            </w:r>
            <w:r w:rsidRPr="00B7734E">
              <w:rPr>
                <w:rFonts w:ascii="Verdana" w:eastAsia="Verdana" w:hAnsi="Verdana" w:cs="Verdana"/>
                <w:sz w:val="20"/>
                <w:szCs w:val="20"/>
              </w:rPr>
              <w:t xml:space="preserve"> : </w:t>
            </w:r>
          </w:p>
        </w:tc>
        <w:tc>
          <w:tcPr>
            <w:tcW w:w="5251" w:type="dxa"/>
            <w:tcBorders>
              <w:top w:val="single" w:sz="4" w:space="0" w:color="000000"/>
              <w:left w:val="single" w:sz="4" w:space="0" w:color="000000"/>
              <w:bottom w:val="single" w:sz="4" w:space="0" w:color="000000"/>
              <w:right w:val="single" w:sz="4" w:space="0" w:color="000000"/>
            </w:tcBorders>
            <w:vAlign w:val="center"/>
          </w:tcPr>
          <w:p w14:paraId="42BA369F" w14:textId="77777777" w:rsidR="005C2A3E" w:rsidRPr="00B7734E" w:rsidRDefault="005C2A3E" w:rsidP="005C2A3E">
            <w:pPr>
              <w:rPr>
                <w:rFonts w:ascii="Verdana" w:eastAsia="Calibri" w:hAnsi="Verdana" w:cs="Calibri"/>
                <w:color w:val="000000"/>
                <w:sz w:val="20"/>
                <w:szCs w:val="20"/>
              </w:rPr>
            </w:pPr>
            <w:r w:rsidRPr="00B7734E">
              <w:rPr>
                <w:rFonts w:ascii="Verdana" w:eastAsia="Verdana" w:hAnsi="Verdana" w:cs="Verdana"/>
                <w:color w:val="808080"/>
                <w:sz w:val="20"/>
                <w:szCs w:val="20"/>
              </w:rPr>
              <w:t>Veuillez préciser.</w:t>
            </w:r>
            <w:r w:rsidRPr="00B7734E">
              <w:rPr>
                <w:rFonts w:ascii="Verdana" w:eastAsia="Verdana" w:hAnsi="Verdana" w:cs="Verdana"/>
                <w:color w:val="000000"/>
                <w:sz w:val="20"/>
                <w:szCs w:val="20"/>
              </w:rPr>
              <w:t xml:space="preserve"> </w:t>
            </w:r>
          </w:p>
        </w:tc>
      </w:tr>
      <w:tr w:rsidR="005C2A3E" w:rsidRPr="00B7734E" w14:paraId="264A314C" w14:textId="77777777" w:rsidTr="00D304C1">
        <w:trPr>
          <w:trHeight w:val="562"/>
        </w:trPr>
        <w:tc>
          <w:tcPr>
            <w:tcW w:w="3823" w:type="dxa"/>
            <w:tcBorders>
              <w:top w:val="single" w:sz="4" w:space="0" w:color="000000"/>
              <w:left w:val="single" w:sz="4" w:space="0" w:color="000000"/>
              <w:bottom w:val="single" w:sz="4" w:space="0" w:color="000000"/>
              <w:right w:val="single" w:sz="4" w:space="0" w:color="000000"/>
            </w:tcBorders>
            <w:vAlign w:val="center"/>
          </w:tcPr>
          <w:p w14:paraId="0E5185FD" w14:textId="1F7CABF2" w:rsidR="005C2A3E" w:rsidRPr="00B7734E" w:rsidRDefault="008E26C7" w:rsidP="005C2A3E">
            <w:pPr>
              <w:ind w:right="72"/>
              <w:jc w:val="right"/>
              <w:rPr>
                <w:rFonts w:ascii="Verdana" w:eastAsia="Calibri" w:hAnsi="Verdana" w:cs="Calibri"/>
                <w:color w:val="000000"/>
                <w:sz w:val="20"/>
                <w:szCs w:val="20"/>
              </w:rPr>
            </w:pPr>
            <w:r w:rsidRPr="00B7734E">
              <w:rPr>
                <w:rFonts w:ascii="Verdana" w:eastAsia="Verdana" w:hAnsi="Verdana" w:cs="Verdana"/>
                <w:color w:val="000000"/>
                <w:sz w:val="20"/>
                <w:szCs w:val="20"/>
              </w:rPr>
              <w:t>Répartition des droits de votes</w:t>
            </w:r>
            <w:r w:rsidR="005C2A3E" w:rsidRPr="00B7734E">
              <w:rPr>
                <w:rFonts w:ascii="Verdana" w:eastAsia="Verdana" w:hAnsi="Verdana" w:cs="Verdana"/>
                <w:color w:val="000000"/>
                <w:sz w:val="20"/>
                <w:szCs w:val="20"/>
              </w:rPr>
              <w:t xml:space="preserve"> : </w:t>
            </w:r>
          </w:p>
        </w:tc>
        <w:tc>
          <w:tcPr>
            <w:tcW w:w="5251" w:type="dxa"/>
            <w:tcBorders>
              <w:top w:val="single" w:sz="4" w:space="0" w:color="000000"/>
              <w:left w:val="single" w:sz="4" w:space="0" w:color="000000"/>
              <w:bottom w:val="single" w:sz="4" w:space="0" w:color="000000"/>
              <w:right w:val="single" w:sz="4" w:space="0" w:color="000000"/>
            </w:tcBorders>
            <w:vAlign w:val="center"/>
          </w:tcPr>
          <w:p w14:paraId="688DE2FF" w14:textId="77777777" w:rsidR="005C2A3E" w:rsidRPr="00B7734E" w:rsidRDefault="005C2A3E" w:rsidP="005C2A3E">
            <w:pPr>
              <w:rPr>
                <w:rFonts w:ascii="Verdana" w:eastAsia="Calibri" w:hAnsi="Verdana" w:cs="Calibri"/>
                <w:color w:val="000000"/>
                <w:sz w:val="20"/>
                <w:szCs w:val="20"/>
              </w:rPr>
            </w:pPr>
            <w:r w:rsidRPr="00B7734E">
              <w:rPr>
                <w:rFonts w:ascii="Verdana" w:eastAsia="Verdana" w:hAnsi="Verdana" w:cs="Verdana"/>
                <w:color w:val="808080"/>
                <w:sz w:val="20"/>
                <w:szCs w:val="20"/>
              </w:rPr>
              <w:t>Veuillez préciser.</w:t>
            </w:r>
            <w:r w:rsidRPr="00B7734E">
              <w:rPr>
                <w:rFonts w:ascii="Verdana" w:eastAsia="Verdana" w:hAnsi="Verdana" w:cs="Verdana"/>
                <w:color w:val="000000"/>
                <w:sz w:val="20"/>
                <w:szCs w:val="20"/>
              </w:rPr>
              <w:t xml:space="preserve"> </w:t>
            </w:r>
          </w:p>
        </w:tc>
      </w:tr>
      <w:tr w:rsidR="008E26C7" w:rsidRPr="00B7734E" w14:paraId="4AD32457" w14:textId="77777777" w:rsidTr="00D304C1">
        <w:trPr>
          <w:trHeight w:val="562"/>
        </w:trPr>
        <w:tc>
          <w:tcPr>
            <w:tcW w:w="3823" w:type="dxa"/>
            <w:tcBorders>
              <w:top w:val="single" w:sz="4" w:space="0" w:color="000000"/>
              <w:left w:val="single" w:sz="4" w:space="0" w:color="000000"/>
              <w:bottom w:val="single" w:sz="4" w:space="0" w:color="000000"/>
              <w:right w:val="single" w:sz="4" w:space="0" w:color="000000"/>
            </w:tcBorders>
            <w:vAlign w:val="center"/>
          </w:tcPr>
          <w:p w14:paraId="5EFE4EF1" w14:textId="0F2397BF" w:rsidR="008E26C7" w:rsidRPr="00B7734E" w:rsidRDefault="008E26C7" w:rsidP="005C2A3E">
            <w:pPr>
              <w:ind w:right="72"/>
              <w:jc w:val="right"/>
              <w:rPr>
                <w:rFonts w:ascii="Verdana" w:eastAsia="Verdana" w:hAnsi="Verdana" w:cs="Verdana"/>
                <w:color w:val="000000"/>
                <w:sz w:val="20"/>
                <w:szCs w:val="20"/>
              </w:rPr>
            </w:pPr>
            <w:r w:rsidRPr="00B7734E">
              <w:rPr>
                <w:rFonts w:ascii="Verdana" w:eastAsia="Verdana" w:hAnsi="Verdana" w:cs="Verdana"/>
                <w:color w:val="000000"/>
                <w:sz w:val="20"/>
                <w:szCs w:val="20"/>
              </w:rPr>
              <w:t>Nature et mode de distribution utilisée</w:t>
            </w:r>
            <w:r w:rsidR="007573CE" w:rsidRPr="00B7734E">
              <w:rPr>
                <w:rFonts w:ascii="Verdana" w:eastAsia="Verdana" w:hAnsi="Verdana" w:cs="Verdana"/>
                <w:color w:val="000000"/>
                <w:sz w:val="20"/>
                <w:szCs w:val="20"/>
              </w:rPr>
              <w:t> :</w:t>
            </w:r>
          </w:p>
        </w:tc>
        <w:tc>
          <w:tcPr>
            <w:tcW w:w="5251" w:type="dxa"/>
            <w:tcBorders>
              <w:top w:val="single" w:sz="4" w:space="0" w:color="000000"/>
              <w:left w:val="single" w:sz="4" w:space="0" w:color="000000"/>
              <w:bottom w:val="single" w:sz="4" w:space="0" w:color="000000"/>
              <w:right w:val="single" w:sz="4" w:space="0" w:color="000000"/>
            </w:tcBorders>
            <w:vAlign w:val="center"/>
          </w:tcPr>
          <w:p w14:paraId="5D276178" w14:textId="133890A6" w:rsidR="008E26C7" w:rsidRPr="00B7734E" w:rsidRDefault="008E26C7" w:rsidP="005C2A3E">
            <w:pPr>
              <w:rPr>
                <w:rFonts w:ascii="Verdana" w:eastAsia="Verdana" w:hAnsi="Verdana" w:cs="Verdana"/>
                <w:color w:val="808080"/>
                <w:sz w:val="20"/>
                <w:szCs w:val="20"/>
              </w:rPr>
            </w:pPr>
            <w:r w:rsidRPr="00B7734E">
              <w:rPr>
                <w:rFonts w:ascii="Verdana" w:eastAsia="Verdana" w:hAnsi="Verdana" w:cs="Verdana"/>
                <w:color w:val="808080"/>
                <w:sz w:val="20"/>
                <w:szCs w:val="20"/>
              </w:rPr>
              <w:t>Veuillez préciser.</w:t>
            </w:r>
          </w:p>
        </w:tc>
      </w:tr>
      <w:tr w:rsidR="002F3C06" w:rsidRPr="00B7734E" w14:paraId="282F9B20" w14:textId="77777777" w:rsidTr="00D304C1">
        <w:trPr>
          <w:trHeight w:val="562"/>
        </w:trPr>
        <w:tc>
          <w:tcPr>
            <w:tcW w:w="3823" w:type="dxa"/>
            <w:tcBorders>
              <w:top w:val="single" w:sz="4" w:space="0" w:color="000000"/>
              <w:left w:val="single" w:sz="4" w:space="0" w:color="000000"/>
              <w:bottom w:val="single" w:sz="4" w:space="0" w:color="000000"/>
              <w:right w:val="single" w:sz="4" w:space="0" w:color="000000"/>
            </w:tcBorders>
            <w:vAlign w:val="center"/>
          </w:tcPr>
          <w:p w14:paraId="4280C1CE" w14:textId="55495298" w:rsidR="009B07F6" w:rsidRDefault="009B07F6" w:rsidP="002F3C06">
            <w:pPr>
              <w:ind w:right="72"/>
              <w:jc w:val="right"/>
              <w:rPr>
                <w:rFonts w:ascii="Verdana" w:eastAsia="Verdana" w:hAnsi="Verdana" w:cs="Verdana"/>
                <w:color w:val="000000"/>
                <w:sz w:val="20"/>
                <w:szCs w:val="20"/>
              </w:rPr>
            </w:pPr>
            <w:r w:rsidRPr="00F97E8B">
              <w:rPr>
                <w:rFonts w:ascii="Verdana" w:eastAsia="Verdana" w:hAnsi="Verdana" w:cs="Verdana"/>
                <w:color w:val="000000"/>
                <w:sz w:val="20"/>
                <w:szCs w:val="20"/>
              </w:rPr>
              <w:t>Exercice de l’activité de distributeur</w:t>
            </w:r>
            <w:r>
              <w:rPr>
                <w:rFonts w:ascii="Verdana" w:eastAsia="Verdana" w:hAnsi="Verdana" w:cs="Verdana"/>
                <w:color w:val="000000"/>
                <w:sz w:val="20"/>
                <w:szCs w:val="20"/>
              </w:rPr>
              <w:t>,</w:t>
            </w:r>
            <w:r w:rsidRPr="00F97E8B">
              <w:rPr>
                <w:rFonts w:ascii="Verdana" w:eastAsia="Verdana" w:hAnsi="Verdana" w:cs="Verdana"/>
                <w:color w:val="000000"/>
                <w:sz w:val="20"/>
                <w:szCs w:val="20"/>
              </w:rPr>
              <w:t xml:space="preserve"> direct</w:t>
            </w:r>
            <w:r>
              <w:rPr>
                <w:rFonts w:ascii="Verdana" w:eastAsia="Verdana" w:hAnsi="Verdana" w:cs="Verdana"/>
                <w:color w:val="000000"/>
                <w:sz w:val="20"/>
                <w:szCs w:val="20"/>
              </w:rPr>
              <w:t>e</w:t>
            </w:r>
            <w:r w:rsidRPr="00F97E8B">
              <w:rPr>
                <w:rFonts w:ascii="Verdana" w:eastAsia="Verdana" w:hAnsi="Verdana" w:cs="Verdana"/>
                <w:color w:val="000000"/>
                <w:sz w:val="20"/>
                <w:szCs w:val="20"/>
              </w:rPr>
              <w:t xml:space="preserve"> ou indirect</w:t>
            </w:r>
            <w:r>
              <w:rPr>
                <w:rFonts w:ascii="Verdana" w:eastAsia="Verdana" w:hAnsi="Verdana" w:cs="Verdana"/>
                <w:color w:val="000000"/>
                <w:sz w:val="20"/>
                <w:szCs w:val="20"/>
              </w:rPr>
              <w:t>e :</w:t>
            </w:r>
          </w:p>
          <w:p w14:paraId="534957D9" w14:textId="357915B2" w:rsidR="002F3C06" w:rsidRPr="009B07F6" w:rsidRDefault="009B07F6" w:rsidP="009B07F6">
            <w:pPr>
              <w:ind w:right="72"/>
              <w:jc w:val="right"/>
              <w:rPr>
                <w:rFonts w:ascii="Verdana" w:eastAsia="Verdana" w:hAnsi="Verdana" w:cs="Verdana"/>
                <w:color w:val="000000"/>
                <w:sz w:val="20"/>
                <w:szCs w:val="20"/>
              </w:rPr>
            </w:pPr>
            <w:r>
              <w:rPr>
                <w:rFonts w:ascii="Verdana" w:eastAsia="Verdana" w:hAnsi="Verdana" w:cs="Verdana"/>
                <w:color w:val="000000"/>
                <w:sz w:val="20"/>
                <w:szCs w:val="20"/>
              </w:rPr>
              <w:lastRenderedPageBreak/>
              <w:t>(</w:t>
            </w:r>
            <w:r w:rsidR="002F3C06" w:rsidRPr="009B07F6">
              <w:rPr>
                <w:rFonts w:ascii="Verdana" w:eastAsia="Verdana" w:hAnsi="Verdana" w:cs="Verdana"/>
                <w:color w:val="000000"/>
                <w:sz w:val="20"/>
                <w:szCs w:val="20"/>
              </w:rPr>
              <w:t>Pour les collectivités locales ou leurs groupements uniquement</w:t>
            </w:r>
            <w:r>
              <w:rPr>
                <w:rFonts w:ascii="Verdana" w:eastAsia="Verdana" w:hAnsi="Verdana" w:cs="Verdana"/>
                <w:color w:val="000000"/>
                <w:sz w:val="20"/>
                <w:szCs w:val="20"/>
              </w:rPr>
              <w:t>)</w:t>
            </w:r>
          </w:p>
        </w:tc>
        <w:tc>
          <w:tcPr>
            <w:tcW w:w="5251" w:type="dxa"/>
            <w:tcBorders>
              <w:top w:val="single" w:sz="4" w:space="0" w:color="000000"/>
              <w:left w:val="single" w:sz="4" w:space="0" w:color="000000"/>
              <w:bottom w:val="single" w:sz="4" w:space="0" w:color="000000"/>
              <w:right w:val="single" w:sz="4" w:space="0" w:color="000000"/>
            </w:tcBorders>
            <w:vAlign w:val="center"/>
          </w:tcPr>
          <w:p w14:paraId="3FBBF194" w14:textId="6F45D904" w:rsidR="002F3C06" w:rsidRPr="00B7734E" w:rsidRDefault="002F3C06" w:rsidP="005C2A3E">
            <w:pPr>
              <w:rPr>
                <w:rFonts w:ascii="Verdana" w:eastAsia="Verdana" w:hAnsi="Verdana" w:cs="Verdana"/>
                <w:color w:val="808080"/>
                <w:sz w:val="20"/>
                <w:szCs w:val="20"/>
              </w:rPr>
            </w:pPr>
            <w:r w:rsidRPr="00B7734E">
              <w:rPr>
                <w:rFonts w:ascii="Verdana" w:eastAsia="Verdana" w:hAnsi="Verdana" w:cs="Verdana"/>
                <w:color w:val="808080"/>
                <w:sz w:val="20"/>
                <w:szCs w:val="20"/>
              </w:rPr>
              <w:lastRenderedPageBreak/>
              <w:t>Veuillez préciser.</w:t>
            </w:r>
          </w:p>
        </w:tc>
      </w:tr>
      <w:tr w:rsidR="002F3C06" w:rsidRPr="00B7734E" w14:paraId="79A5195C" w14:textId="77777777" w:rsidTr="00D304C1">
        <w:trPr>
          <w:trHeight w:val="562"/>
        </w:trPr>
        <w:tc>
          <w:tcPr>
            <w:tcW w:w="3823" w:type="dxa"/>
            <w:tcBorders>
              <w:top w:val="single" w:sz="4" w:space="0" w:color="000000"/>
              <w:left w:val="single" w:sz="4" w:space="0" w:color="000000"/>
              <w:bottom w:val="single" w:sz="4" w:space="0" w:color="000000"/>
              <w:right w:val="single" w:sz="4" w:space="0" w:color="000000"/>
            </w:tcBorders>
            <w:vAlign w:val="center"/>
          </w:tcPr>
          <w:p w14:paraId="29E47C45" w14:textId="60E9DD6E" w:rsidR="002F3C06" w:rsidRPr="00B7734E" w:rsidRDefault="009B07F6" w:rsidP="009B07F6">
            <w:pPr>
              <w:ind w:right="72"/>
              <w:jc w:val="right"/>
              <w:rPr>
                <w:rFonts w:ascii="Verdana" w:eastAsia="Verdana" w:hAnsi="Verdana" w:cs="Verdana"/>
                <w:color w:val="000000"/>
                <w:sz w:val="20"/>
                <w:szCs w:val="20"/>
              </w:rPr>
            </w:pPr>
            <w:r>
              <w:rPr>
                <w:rFonts w:ascii="Verdana" w:eastAsia="Verdana" w:hAnsi="Verdana" w:cs="Verdana"/>
                <w:color w:val="000000"/>
                <w:sz w:val="20"/>
                <w:szCs w:val="20"/>
              </w:rPr>
              <w:t>L</w:t>
            </w:r>
            <w:r w:rsidRPr="002F3C06">
              <w:rPr>
                <w:rFonts w:ascii="Verdana" w:eastAsia="Verdana" w:hAnsi="Verdana" w:cs="Verdana"/>
                <w:color w:val="000000"/>
                <w:sz w:val="20"/>
                <w:szCs w:val="20"/>
              </w:rPr>
              <w:t>e mode d'exploitation retenu</w:t>
            </w:r>
            <w:r>
              <w:rPr>
                <w:rFonts w:ascii="Verdana" w:eastAsia="Verdana" w:hAnsi="Verdana" w:cs="Verdana"/>
                <w:color w:val="000000"/>
                <w:sz w:val="20"/>
                <w:szCs w:val="20"/>
              </w:rPr>
              <w:t> : (P</w:t>
            </w:r>
            <w:r w:rsidR="002F3C06" w:rsidRPr="009B07F6">
              <w:rPr>
                <w:rFonts w:ascii="Verdana" w:eastAsia="Verdana" w:hAnsi="Verdana" w:cs="Verdana"/>
                <w:color w:val="000000"/>
                <w:sz w:val="20"/>
                <w:szCs w:val="20"/>
              </w:rPr>
              <w:t>our les collectivités locales ou leurs groupements uniquement</w:t>
            </w:r>
            <w:r>
              <w:rPr>
                <w:rFonts w:ascii="Verdana" w:eastAsia="Verdana" w:hAnsi="Verdana" w:cs="Verdana"/>
                <w:color w:val="000000"/>
                <w:sz w:val="20"/>
                <w:szCs w:val="20"/>
              </w:rPr>
              <w:t>)</w:t>
            </w:r>
          </w:p>
        </w:tc>
        <w:tc>
          <w:tcPr>
            <w:tcW w:w="5251" w:type="dxa"/>
            <w:tcBorders>
              <w:top w:val="single" w:sz="4" w:space="0" w:color="000000"/>
              <w:left w:val="single" w:sz="4" w:space="0" w:color="000000"/>
              <w:bottom w:val="single" w:sz="4" w:space="0" w:color="000000"/>
              <w:right w:val="single" w:sz="4" w:space="0" w:color="000000"/>
            </w:tcBorders>
            <w:vAlign w:val="center"/>
          </w:tcPr>
          <w:p w14:paraId="3D802F58" w14:textId="4560E840" w:rsidR="002F3C06" w:rsidRPr="00B7734E" w:rsidRDefault="002F3C06" w:rsidP="005C2A3E">
            <w:pPr>
              <w:rPr>
                <w:rFonts w:ascii="Verdana" w:eastAsia="Verdana" w:hAnsi="Verdana" w:cs="Verdana"/>
                <w:color w:val="808080"/>
                <w:sz w:val="20"/>
                <w:szCs w:val="20"/>
              </w:rPr>
            </w:pPr>
            <w:r w:rsidRPr="00B7734E">
              <w:rPr>
                <w:rFonts w:ascii="Verdana" w:eastAsia="Verdana" w:hAnsi="Verdana" w:cs="Verdana"/>
                <w:color w:val="808080"/>
                <w:sz w:val="20"/>
                <w:szCs w:val="20"/>
              </w:rPr>
              <w:t>Veuillez préciser.</w:t>
            </w:r>
          </w:p>
        </w:tc>
      </w:tr>
      <w:tr w:rsidR="002F3C06" w:rsidRPr="00B7734E" w14:paraId="03056E0D" w14:textId="77777777" w:rsidTr="00D304C1">
        <w:trPr>
          <w:trHeight w:val="1096"/>
        </w:trPr>
        <w:tc>
          <w:tcPr>
            <w:tcW w:w="9074" w:type="dxa"/>
            <w:gridSpan w:val="2"/>
            <w:tcBorders>
              <w:top w:val="single" w:sz="4" w:space="0" w:color="000000"/>
              <w:left w:val="single" w:sz="4" w:space="0" w:color="000000"/>
              <w:bottom w:val="single" w:sz="4" w:space="0" w:color="000000"/>
              <w:right w:val="single" w:sz="4" w:space="0" w:color="000000"/>
            </w:tcBorders>
            <w:vAlign w:val="center"/>
          </w:tcPr>
          <w:p w14:paraId="4D40CC39" w14:textId="688EDBD6" w:rsidR="009B07F6" w:rsidRPr="009B07F6" w:rsidRDefault="002F3C06" w:rsidP="002F3C06">
            <w:pPr>
              <w:ind w:right="72"/>
              <w:jc w:val="both"/>
              <w:rPr>
                <w:rFonts w:ascii="Verdana" w:eastAsia="Verdana" w:hAnsi="Verdana" w:cs="Verdana"/>
                <w:color w:val="000000"/>
                <w:sz w:val="20"/>
                <w:szCs w:val="20"/>
              </w:rPr>
            </w:pPr>
            <w:r w:rsidRPr="009B07F6">
              <w:rPr>
                <w:rFonts w:ascii="Verdana" w:eastAsia="Verdana" w:hAnsi="Verdana" w:cs="Verdana"/>
                <w:color w:val="000000"/>
                <w:sz w:val="20"/>
                <w:szCs w:val="20"/>
              </w:rPr>
              <w:t>Pour les collectivités locales ou leurs groupements uniquement</w:t>
            </w:r>
            <w:r w:rsidR="009B07F6">
              <w:rPr>
                <w:rFonts w:ascii="Verdana" w:eastAsia="Verdana" w:hAnsi="Verdana" w:cs="Verdana"/>
                <w:color w:val="000000"/>
                <w:sz w:val="20"/>
                <w:szCs w:val="20"/>
              </w:rPr>
              <w:t> :</w:t>
            </w:r>
          </w:p>
          <w:p w14:paraId="182949EB" w14:textId="3D906B94" w:rsidR="002F3C06" w:rsidRPr="009B07F6" w:rsidRDefault="009B07F6" w:rsidP="009B07F6">
            <w:pPr>
              <w:ind w:right="72"/>
              <w:jc w:val="both"/>
              <w:rPr>
                <w:rFonts w:ascii="Verdana" w:eastAsia="Verdana" w:hAnsi="Verdana" w:cs="Verdana"/>
                <w:color w:val="808080" w:themeColor="background1" w:themeShade="80"/>
                <w:sz w:val="20"/>
                <w:szCs w:val="20"/>
              </w:rPr>
            </w:pPr>
            <w:r w:rsidRPr="009B07F6">
              <w:rPr>
                <w:rFonts w:ascii="Verdana" w:eastAsia="Verdana" w:hAnsi="Verdana" w:cs="Verdana"/>
                <w:color w:val="808080"/>
                <w:sz w:val="20"/>
                <w:szCs w:val="20"/>
              </w:rPr>
              <w:t>Merci de joindre à ce dossier la délibération autorisant l'exercice direct ou indirect d'une activité de distributeur de services et précisant le mode d'exploitation retenu, conformément aux dispositions de l'article L. 1426-1 du code général des collectivités territoriales.</w:t>
            </w:r>
          </w:p>
        </w:tc>
      </w:tr>
    </w:tbl>
    <w:p w14:paraId="0751F03A" w14:textId="77777777" w:rsidR="005C2A3E" w:rsidRPr="005C2A3E" w:rsidRDefault="005C2A3E" w:rsidP="005C2A3E">
      <w:pPr>
        <w:spacing w:after="0" w:line="240" w:lineRule="auto"/>
        <w:rPr>
          <w:rFonts w:ascii="Verdana" w:eastAsia="Verdana" w:hAnsi="Verdana" w:cs="Verdana"/>
          <w:b/>
          <w:i/>
          <w:iCs/>
          <w:color w:val="C00000"/>
          <w:sz w:val="20"/>
          <w:szCs w:val="20"/>
          <w:lang w:eastAsia="fr-FR"/>
        </w:rPr>
      </w:pPr>
    </w:p>
    <w:p w14:paraId="6D7DE26F" w14:textId="161F216C" w:rsidR="005C2A3E" w:rsidRDefault="005C2A3E" w:rsidP="005C2A3E">
      <w:pPr>
        <w:spacing w:after="0" w:line="240" w:lineRule="auto"/>
        <w:rPr>
          <w:rFonts w:ascii="Verdana" w:eastAsia="Verdana" w:hAnsi="Verdana" w:cs="Verdana"/>
          <w:b/>
          <w:color w:val="C00000"/>
          <w:sz w:val="20"/>
          <w:szCs w:val="20"/>
          <w:lang w:eastAsia="fr-FR"/>
        </w:rPr>
      </w:pPr>
    </w:p>
    <w:p w14:paraId="4351F18B" w14:textId="77777777" w:rsidR="00844517" w:rsidRPr="005C2A3E" w:rsidRDefault="00844517" w:rsidP="005C2A3E">
      <w:pPr>
        <w:spacing w:after="0" w:line="240" w:lineRule="auto"/>
        <w:rPr>
          <w:rFonts w:ascii="Verdana" w:eastAsia="Verdana" w:hAnsi="Verdana" w:cs="Verdana"/>
          <w:b/>
          <w:color w:val="C00000"/>
          <w:sz w:val="20"/>
          <w:szCs w:val="20"/>
          <w:lang w:eastAsia="fr-FR"/>
        </w:rPr>
      </w:pPr>
    </w:p>
    <w:tbl>
      <w:tblPr>
        <w:tblStyle w:val="TableGrid"/>
        <w:tblW w:w="9074" w:type="dxa"/>
        <w:tblInd w:w="0" w:type="dxa"/>
        <w:tblCellMar>
          <w:left w:w="108" w:type="dxa"/>
          <w:right w:w="34" w:type="dxa"/>
        </w:tblCellMar>
        <w:tblLook w:val="04A0" w:firstRow="1" w:lastRow="0" w:firstColumn="1" w:lastColumn="0" w:noHBand="0" w:noVBand="1"/>
      </w:tblPr>
      <w:tblGrid>
        <w:gridCol w:w="9067"/>
        <w:gridCol w:w="7"/>
      </w:tblGrid>
      <w:tr w:rsidR="00844517" w:rsidRPr="00B7734E" w14:paraId="7CB190F5" w14:textId="77777777" w:rsidTr="00C31231">
        <w:trPr>
          <w:trHeight w:val="562"/>
        </w:trPr>
        <w:tc>
          <w:tcPr>
            <w:tcW w:w="907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A7A9BA2" w14:textId="63219804" w:rsidR="00844517" w:rsidRPr="00B7734E" w:rsidRDefault="00844517" w:rsidP="009C32D7">
            <w:pPr>
              <w:ind w:right="77"/>
              <w:jc w:val="center"/>
              <w:rPr>
                <w:rFonts w:ascii="Tosh" w:eastAsia="Calibri" w:hAnsi="Tosh" w:cs="Calibri"/>
                <w:color w:val="2F5496" w:themeColor="accent1" w:themeShade="BF"/>
                <w:sz w:val="20"/>
                <w:szCs w:val="20"/>
              </w:rPr>
            </w:pPr>
            <w:r w:rsidRPr="00B7734E">
              <w:rPr>
                <w:rFonts w:ascii="Tosh" w:eastAsia="Verdana" w:hAnsi="Tosh" w:cs="Verdana"/>
                <w:b/>
                <w:color w:val="2F5496" w:themeColor="accent1" w:themeShade="BF"/>
                <w:sz w:val="20"/>
                <w:szCs w:val="20"/>
              </w:rPr>
              <w:t xml:space="preserve">Précision quant aux modes de commercialisation de l’offre </w:t>
            </w:r>
          </w:p>
        </w:tc>
      </w:tr>
      <w:tr w:rsidR="00844517" w:rsidRPr="00B7734E" w14:paraId="782A8BD3" w14:textId="77777777" w:rsidTr="00AB49AC">
        <w:trPr>
          <w:gridAfter w:val="1"/>
          <w:wAfter w:w="7" w:type="dxa"/>
          <w:trHeight w:val="9609"/>
        </w:trPr>
        <w:tc>
          <w:tcPr>
            <w:tcW w:w="9067" w:type="dxa"/>
            <w:tcBorders>
              <w:top w:val="single" w:sz="4" w:space="0" w:color="000000"/>
              <w:left w:val="single" w:sz="4" w:space="0" w:color="000000"/>
              <w:bottom w:val="single" w:sz="4" w:space="0" w:color="000000"/>
              <w:right w:val="single" w:sz="4" w:space="0" w:color="000000"/>
            </w:tcBorders>
            <w:vAlign w:val="center"/>
          </w:tcPr>
          <w:p w14:paraId="48C99373" w14:textId="6797DC8A" w:rsidR="00844517" w:rsidRPr="00B7734E" w:rsidRDefault="005B314A" w:rsidP="00B7734E">
            <w:pPr>
              <w:jc w:val="both"/>
              <w:rPr>
                <w:rFonts w:ascii="Verdana" w:eastAsia="Calibri" w:hAnsi="Verdana" w:cs="Calibri"/>
                <w:color w:val="000000"/>
                <w:sz w:val="20"/>
                <w:szCs w:val="20"/>
              </w:rPr>
            </w:pPr>
            <w:r>
              <w:rPr>
                <w:rFonts w:ascii="Verdana" w:eastAsia="Verdana" w:hAnsi="Verdana" w:cs="Verdana"/>
                <w:color w:val="808080"/>
                <w:sz w:val="20"/>
                <w:szCs w:val="20"/>
              </w:rPr>
              <w:t>Champ libre – non obligatoire</w:t>
            </w:r>
            <w:r w:rsidR="00844517" w:rsidRPr="00B7734E">
              <w:rPr>
                <w:rFonts w:ascii="Verdana" w:eastAsia="Verdana" w:hAnsi="Verdana" w:cs="Verdana"/>
                <w:color w:val="000000"/>
                <w:sz w:val="20"/>
                <w:szCs w:val="20"/>
              </w:rPr>
              <w:t xml:space="preserve"> </w:t>
            </w:r>
          </w:p>
        </w:tc>
      </w:tr>
    </w:tbl>
    <w:p w14:paraId="0C48FB6C" w14:textId="77777777" w:rsidR="00AB49AC" w:rsidRDefault="00AB49AC">
      <w:pPr>
        <w:rPr>
          <w:rFonts w:ascii="Tosh" w:eastAsia="Tosh" w:hAnsi="Tosh" w:cs="Tosh"/>
          <w:b/>
          <w:color w:val="2F5496" w:themeColor="accent1" w:themeShade="BF"/>
          <w:sz w:val="32"/>
          <w:lang w:eastAsia="fr-FR"/>
        </w:rPr>
      </w:pPr>
      <w:bookmarkStart w:id="4" w:name="_Toc124439327"/>
      <w:r>
        <w:rPr>
          <w:rFonts w:ascii="Tosh" w:eastAsia="Tosh" w:hAnsi="Tosh" w:cs="Tosh"/>
          <w:b/>
          <w:color w:val="2F5496" w:themeColor="accent1" w:themeShade="BF"/>
          <w:sz w:val="32"/>
          <w:lang w:eastAsia="fr-FR"/>
        </w:rPr>
        <w:br w:type="page"/>
      </w:r>
    </w:p>
    <w:p w14:paraId="3B23D551" w14:textId="5F8F01E8" w:rsidR="005C2A3E" w:rsidRPr="005C2A3E" w:rsidRDefault="005C2A3E" w:rsidP="009B07F6">
      <w:pPr>
        <w:keepNext/>
        <w:keepLines/>
        <w:spacing w:after="0" w:line="240" w:lineRule="auto"/>
        <w:outlineLvl w:val="1"/>
        <w:rPr>
          <w:rFonts w:ascii="Tosh" w:eastAsia="Tosh" w:hAnsi="Tosh" w:cs="Tosh"/>
          <w:b/>
          <w:color w:val="2F5496" w:themeColor="accent1" w:themeShade="BF"/>
          <w:sz w:val="32"/>
          <w:lang w:eastAsia="fr-FR"/>
        </w:rPr>
      </w:pPr>
      <w:r w:rsidRPr="005C2A3E">
        <w:rPr>
          <w:rFonts w:ascii="Tosh" w:eastAsia="Tosh" w:hAnsi="Tosh" w:cs="Tosh"/>
          <w:b/>
          <w:color w:val="2F5496" w:themeColor="accent1" w:themeShade="BF"/>
          <w:sz w:val="32"/>
          <w:lang w:eastAsia="fr-FR"/>
        </w:rPr>
        <w:lastRenderedPageBreak/>
        <w:t>Partie II</w:t>
      </w:r>
      <w:r w:rsidR="007E5D53">
        <w:rPr>
          <w:rFonts w:ascii="Tosh" w:eastAsia="Tosh" w:hAnsi="Tosh" w:cs="Tosh"/>
          <w:b/>
          <w:color w:val="2F5496" w:themeColor="accent1" w:themeShade="BF"/>
          <w:sz w:val="32"/>
          <w:lang w:eastAsia="fr-FR"/>
        </w:rPr>
        <w:t xml:space="preserve"> </w:t>
      </w:r>
      <w:r w:rsidRPr="005C2A3E">
        <w:rPr>
          <w:rFonts w:ascii="Tosh" w:eastAsia="Tosh" w:hAnsi="Tosh" w:cs="Tosh"/>
          <w:b/>
          <w:color w:val="2F5496" w:themeColor="accent1" w:themeShade="BF"/>
          <w:sz w:val="32"/>
          <w:lang w:eastAsia="fr-FR"/>
        </w:rPr>
        <w:t xml:space="preserve">- </w:t>
      </w:r>
      <w:r w:rsidR="009D388F">
        <w:rPr>
          <w:rFonts w:ascii="Tosh" w:eastAsia="Tosh" w:hAnsi="Tosh" w:cs="Tosh"/>
          <w:b/>
          <w:color w:val="2F5496" w:themeColor="accent1" w:themeShade="BF"/>
          <w:sz w:val="32"/>
          <w:lang w:eastAsia="fr-FR"/>
        </w:rPr>
        <w:t>Structure</w:t>
      </w:r>
      <w:r w:rsidR="00413786">
        <w:rPr>
          <w:rFonts w:ascii="Tosh" w:eastAsia="Tosh" w:hAnsi="Tosh" w:cs="Tosh"/>
          <w:b/>
          <w:color w:val="2F5496" w:themeColor="accent1" w:themeShade="BF"/>
          <w:sz w:val="32"/>
          <w:lang w:eastAsia="fr-FR"/>
        </w:rPr>
        <w:t xml:space="preserve"> de l’offre de </w:t>
      </w:r>
      <w:r w:rsidR="008E26C7">
        <w:rPr>
          <w:rFonts w:ascii="Tosh" w:eastAsia="Tosh" w:hAnsi="Tosh" w:cs="Tosh"/>
          <w:b/>
          <w:color w:val="2F5496" w:themeColor="accent1" w:themeShade="BF"/>
          <w:sz w:val="32"/>
          <w:lang w:eastAsia="fr-FR"/>
        </w:rPr>
        <w:t>distribution</w:t>
      </w:r>
      <w:bookmarkEnd w:id="4"/>
      <w:r w:rsidRPr="005C2A3E">
        <w:rPr>
          <w:rFonts w:ascii="Tosh" w:eastAsia="Tosh" w:hAnsi="Tosh" w:cs="Tosh"/>
          <w:b/>
          <w:color w:val="2F5496" w:themeColor="accent1" w:themeShade="BF"/>
          <w:sz w:val="32"/>
          <w:lang w:eastAsia="fr-FR"/>
        </w:rPr>
        <w:t xml:space="preserve"> </w:t>
      </w:r>
    </w:p>
    <w:p w14:paraId="68BB4ADB" w14:textId="77777777" w:rsidR="005C2A3E" w:rsidRPr="005C2A3E" w:rsidRDefault="005C2A3E" w:rsidP="005C2A3E">
      <w:pPr>
        <w:rPr>
          <w:rFonts w:ascii="Calibri" w:eastAsia="Calibri" w:hAnsi="Calibri" w:cs="Calibri"/>
          <w:color w:val="000000"/>
          <w:lang w:eastAsia="fr-FR"/>
        </w:rPr>
      </w:pPr>
    </w:p>
    <w:p w14:paraId="7433A9DE" w14:textId="06D6BF3F" w:rsidR="005C2A3E" w:rsidRPr="00C31231" w:rsidRDefault="005C2A3E" w:rsidP="0073555B">
      <w:pPr>
        <w:keepNext/>
        <w:pBdr>
          <w:top w:val="single" w:sz="4" w:space="1" w:color="2F5496" w:themeColor="accent1" w:themeShade="BF"/>
          <w:left w:val="single" w:sz="4" w:space="4" w:color="2F5496" w:themeColor="accent1" w:themeShade="BF"/>
          <w:right w:val="single" w:sz="4" w:space="5" w:color="2F5496" w:themeColor="accent1" w:themeShade="BF"/>
        </w:pBdr>
        <w:shd w:val="clear" w:color="auto" w:fill="DBE5F1"/>
        <w:tabs>
          <w:tab w:val="left" w:pos="8505"/>
        </w:tabs>
        <w:spacing w:after="0" w:line="240" w:lineRule="auto"/>
        <w:ind w:leftChars="253" w:left="568" w:rightChars="264" w:right="581" w:hanging="11"/>
        <w:jc w:val="center"/>
        <w:rPr>
          <w:rFonts w:ascii="Tosh" w:eastAsia="Verdana" w:hAnsi="Tosh" w:cs="Verdana"/>
          <w:b/>
          <w:bCs/>
          <w:color w:val="2F5496" w:themeColor="accent1" w:themeShade="BF"/>
          <w:sz w:val="24"/>
          <w:szCs w:val="24"/>
          <w:lang w:eastAsia="fr-FR"/>
        </w:rPr>
      </w:pPr>
      <w:r w:rsidRPr="00C31231">
        <w:rPr>
          <w:rFonts w:ascii="Tosh" w:eastAsia="Verdana" w:hAnsi="Tosh" w:cs="Verdana"/>
          <w:b/>
          <w:bCs/>
          <w:color w:val="2F5496" w:themeColor="accent1" w:themeShade="BF"/>
          <w:sz w:val="24"/>
          <w:szCs w:val="24"/>
          <w:lang w:eastAsia="fr-FR"/>
        </w:rPr>
        <w:t xml:space="preserve">Rappel du cadre </w:t>
      </w:r>
      <w:r w:rsidR="00C2774B" w:rsidRPr="00C31231">
        <w:rPr>
          <w:rFonts w:ascii="Tosh" w:eastAsia="Verdana" w:hAnsi="Tosh" w:cs="Verdana"/>
          <w:b/>
          <w:bCs/>
          <w:color w:val="2F5496" w:themeColor="accent1" w:themeShade="BF"/>
          <w:sz w:val="24"/>
          <w:szCs w:val="24"/>
          <w:lang w:eastAsia="fr-FR"/>
        </w:rPr>
        <w:t>juridique</w:t>
      </w:r>
    </w:p>
    <w:p w14:paraId="01BEA6C4" w14:textId="77777777" w:rsidR="001279CB" w:rsidRDefault="001279CB" w:rsidP="009B07F6">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Tosh" w:eastAsia="Calibri" w:hAnsi="Tosh" w:cs="Calibri"/>
          <w:b/>
          <w:bCs/>
          <w:color w:val="2F5496" w:themeColor="accent1" w:themeShade="BF"/>
          <w:lang w:eastAsia="fr-FR"/>
        </w:rPr>
      </w:pPr>
    </w:p>
    <w:p w14:paraId="21E81E3D" w14:textId="69D3E9D6" w:rsidR="009B07F6" w:rsidRPr="009C32D7" w:rsidRDefault="009B07F6" w:rsidP="009B07F6">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Tosh" w:eastAsia="Calibri" w:hAnsi="Tosh" w:cs="Calibri"/>
          <w:b/>
          <w:bCs/>
          <w:color w:val="2F5496" w:themeColor="accent1" w:themeShade="BF"/>
          <w:lang w:eastAsia="fr-FR"/>
        </w:rPr>
      </w:pPr>
      <w:r>
        <w:rPr>
          <w:rFonts w:ascii="Tosh" w:eastAsia="Calibri" w:hAnsi="Tosh" w:cs="Calibri"/>
          <w:b/>
          <w:bCs/>
          <w:color w:val="2F5496" w:themeColor="accent1" w:themeShade="BF"/>
          <w:lang w:eastAsia="fr-FR"/>
        </w:rPr>
        <w:t>LOI DU 30 SEPTEMBRE 1986</w:t>
      </w:r>
    </w:p>
    <w:p w14:paraId="60DCDED4" w14:textId="77777777" w:rsidR="009B07F6" w:rsidRPr="00B7734E" w:rsidRDefault="009B07F6" w:rsidP="009B07F6">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Verdana" w:eastAsia="Calibri" w:hAnsi="Verdana" w:cs="Calibri"/>
          <w:color w:val="2F5496" w:themeColor="accent1" w:themeShade="BF"/>
          <w:sz w:val="18"/>
          <w:szCs w:val="18"/>
          <w:lang w:eastAsia="fr-FR"/>
        </w:rPr>
      </w:pPr>
    </w:p>
    <w:p w14:paraId="145D4E99" w14:textId="63AFCE98" w:rsidR="009B07F6" w:rsidRPr="00B7734E" w:rsidRDefault="009B07F6" w:rsidP="009B07F6">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Verdana" w:eastAsia="Calibri" w:hAnsi="Verdana" w:cs="Calibri"/>
          <w:color w:val="2F5496" w:themeColor="accent1" w:themeShade="BF"/>
          <w:sz w:val="18"/>
          <w:szCs w:val="18"/>
          <w:lang w:eastAsia="fr-FR"/>
        </w:rPr>
      </w:pPr>
      <w:r w:rsidRPr="00B7734E">
        <w:rPr>
          <w:rFonts w:ascii="Verdana" w:eastAsia="Calibri" w:hAnsi="Verdana" w:cs="Calibri"/>
          <w:color w:val="2F5496" w:themeColor="accent1" w:themeShade="BF"/>
          <w:sz w:val="18"/>
          <w:szCs w:val="18"/>
          <w:lang w:eastAsia="fr-FR"/>
        </w:rPr>
        <w:t xml:space="preserve">Article </w:t>
      </w:r>
      <w:r w:rsidR="005F1A91">
        <w:rPr>
          <w:rFonts w:ascii="Verdana" w:eastAsia="Calibri" w:hAnsi="Verdana" w:cs="Calibri"/>
          <w:color w:val="2F5496" w:themeColor="accent1" w:themeShade="BF"/>
          <w:sz w:val="18"/>
          <w:szCs w:val="18"/>
          <w:lang w:eastAsia="fr-FR"/>
        </w:rPr>
        <w:t>2</w:t>
      </w:r>
      <w:r w:rsidRPr="00B7734E">
        <w:rPr>
          <w:rFonts w:ascii="Verdana" w:eastAsia="Calibri" w:hAnsi="Verdana" w:cs="Calibri"/>
          <w:color w:val="2F5496" w:themeColor="accent1" w:themeShade="BF"/>
          <w:sz w:val="18"/>
          <w:szCs w:val="18"/>
          <w:lang w:eastAsia="fr-FR"/>
        </w:rPr>
        <w:t xml:space="preserve">-1 ; Article 34-2 ; </w:t>
      </w:r>
      <w:r w:rsidRPr="00B7734E">
        <w:rPr>
          <w:rFonts w:ascii="Verdana" w:eastAsia="Calibri" w:hAnsi="Verdana" w:cs="Calibri"/>
          <w:color w:val="2F5496" w:themeColor="accent1" w:themeShade="BF"/>
          <w:sz w:val="18"/>
          <w:szCs w:val="18"/>
          <w:shd w:val="clear" w:color="auto" w:fill="D9E2F3" w:themeFill="accent1" w:themeFillTint="33"/>
          <w:lang w:eastAsia="fr-FR"/>
        </w:rPr>
        <w:t>Article 34-5 ; Article 34-4 ; Article 44 ; Article 45-3</w:t>
      </w:r>
    </w:p>
    <w:p w14:paraId="238F3285" w14:textId="1DB7C251" w:rsidR="00C2774B" w:rsidRDefault="00C2774B" w:rsidP="0073555B">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Verdana" w:eastAsia="Verdana" w:hAnsi="Verdana" w:cs="Verdana"/>
          <w:color w:val="2F5496" w:themeColor="accent1" w:themeShade="BF"/>
          <w:sz w:val="18"/>
          <w:lang w:eastAsia="fr-FR"/>
        </w:rPr>
      </w:pPr>
    </w:p>
    <w:p w14:paraId="2DA66030" w14:textId="1A63E234" w:rsidR="009C32D7" w:rsidRPr="009C32D7" w:rsidRDefault="009C32D7" w:rsidP="0073555B">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Verdana" w:eastAsia="Verdana" w:hAnsi="Verdana" w:cs="Verdana"/>
          <w:color w:val="2F5496" w:themeColor="accent1" w:themeShade="BF"/>
          <w:sz w:val="16"/>
          <w:szCs w:val="20"/>
          <w:lang w:eastAsia="fr-FR"/>
        </w:rPr>
      </w:pPr>
      <w:r w:rsidRPr="009C32D7">
        <w:rPr>
          <w:rFonts w:ascii="Tosh" w:eastAsia="Verdana" w:hAnsi="Tosh" w:cs="Verdana"/>
          <w:b/>
          <w:bCs/>
          <w:color w:val="2F5496" w:themeColor="accent1" w:themeShade="BF"/>
          <w:lang w:eastAsia="fr-FR"/>
        </w:rPr>
        <w:t>D</w:t>
      </w:r>
      <w:r w:rsidR="009A21DA">
        <w:rPr>
          <w:rFonts w:ascii="Tosh" w:eastAsia="Verdana" w:hAnsi="Tosh" w:cs="Verdana"/>
          <w:b/>
          <w:bCs/>
          <w:color w:val="2F5496" w:themeColor="accent1" w:themeShade="BF"/>
          <w:lang w:eastAsia="fr-FR"/>
        </w:rPr>
        <w:t>É</w:t>
      </w:r>
      <w:r w:rsidRPr="009C32D7">
        <w:rPr>
          <w:rFonts w:ascii="Tosh" w:eastAsia="Verdana" w:hAnsi="Tosh" w:cs="Verdana"/>
          <w:b/>
          <w:bCs/>
          <w:color w:val="2F5496" w:themeColor="accent1" w:themeShade="BF"/>
          <w:lang w:eastAsia="fr-FR"/>
        </w:rPr>
        <w:t>CRET DU 31 OCTOBRE 2005</w:t>
      </w:r>
    </w:p>
    <w:p w14:paraId="3699FEF1" w14:textId="77777777" w:rsidR="009C32D7" w:rsidRDefault="009C32D7" w:rsidP="0073555B">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Verdana" w:eastAsia="Verdana" w:hAnsi="Verdana" w:cs="Verdana"/>
          <w:color w:val="2F5496" w:themeColor="accent1" w:themeShade="BF"/>
          <w:sz w:val="18"/>
          <w:lang w:eastAsia="fr-FR"/>
        </w:rPr>
      </w:pPr>
    </w:p>
    <w:p w14:paraId="7D08A294" w14:textId="0B8D1BA9" w:rsidR="005C2A3E" w:rsidRDefault="009C32D7" w:rsidP="0073555B">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Verdana" w:eastAsia="Verdana" w:hAnsi="Verdana" w:cs="Verdana"/>
          <w:color w:val="2F5496" w:themeColor="accent1" w:themeShade="BF"/>
          <w:sz w:val="18"/>
          <w:lang w:eastAsia="fr-FR"/>
        </w:rPr>
      </w:pPr>
      <w:r>
        <w:rPr>
          <w:rFonts w:ascii="Verdana" w:eastAsia="Verdana" w:hAnsi="Verdana" w:cs="Verdana"/>
          <w:color w:val="2F5496" w:themeColor="accent1" w:themeShade="BF"/>
          <w:sz w:val="18"/>
          <w:lang w:eastAsia="fr-FR"/>
        </w:rPr>
        <w:t>Article 8 4° et 5°</w:t>
      </w:r>
      <w:r w:rsidR="00C31231">
        <w:rPr>
          <w:rFonts w:ascii="Verdana" w:eastAsia="Verdana" w:hAnsi="Verdana" w:cs="Verdana"/>
          <w:color w:val="2F5496" w:themeColor="accent1" w:themeShade="BF"/>
          <w:sz w:val="18"/>
          <w:lang w:eastAsia="fr-FR"/>
        </w:rPr>
        <w:t> ; Articles 13 à 15</w:t>
      </w:r>
    </w:p>
    <w:p w14:paraId="74B7EADB" w14:textId="4EB9D33C" w:rsidR="009C32D7" w:rsidRDefault="009C32D7" w:rsidP="0073555B">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Verdana" w:eastAsia="Verdana" w:hAnsi="Verdana" w:cs="Verdana"/>
          <w:color w:val="2F5496" w:themeColor="accent1" w:themeShade="BF"/>
          <w:sz w:val="18"/>
          <w:lang w:eastAsia="fr-FR"/>
        </w:rPr>
      </w:pPr>
    </w:p>
    <w:p w14:paraId="49E9926B" w14:textId="04E99CF1" w:rsidR="009C32D7" w:rsidRDefault="009C32D7" w:rsidP="0073555B">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Tosh" w:eastAsia="Calibri" w:hAnsi="Tosh" w:cs="Calibri"/>
          <w:b/>
          <w:bCs/>
          <w:color w:val="2F5496" w:themeColor="accent1" w:themeShade="BF"/>
          <w:lang w:eastAsia="fr-FR"/>
        </w:rPr>
      </w:pPr>
      <w:r w:rsidRPr="009C32D7">
        <w:rPr>
          <w:rFonts w:ascii="Tosh" w:eastAsia="Calibri" w:hAnsi="Tosh" w:cs="Calibri"/>
          <w:b/>
          <w:bCs/>
          <w:color w:val="2F5496" w:themeColor="accent1" w:themeShade="BF"/>
          <w:lang w:eastAsia="fr-FR"/>
        </w:rPr>
        <w:t>D</w:t>
      </w:r>
      <w:r w:rsidR="009A21DA">
        <w:rPr>
          <w:rFonts w:ascii="Tosh" w:eastAsia="Calibri" w:hAnsi="Tosh" w:cs="Calibri"/>
          <w:b/>
          <w:bCs/>
          <w:color w:val="2F5496" w:themeColor="accent1" w:themeShade="BF"/>
          <w:lang w:eastAsia="fr-FR"/>
        </w:rPr>
        <w:t>É</w:t>
      </w:r>
      <w:r w:rsidRPr="009C32D7">
        <w:rPr>
          <w:rFonts w:ascii="Tosh" w:eastAsia="Calibri" w:hAnsi="Tosh" w:cs="Calibri"/>
          <w:b/>
          <w:bCs/>
          <w:color w:val="2F5496" w:themeColor="accent1" w:themeShade="BF"/>
          <w:lang w:eastAsia="fr-FR"/>
        </w:rPr>
        <w:t>LIBERATION 15 FEVRIER 2017</w:t>
      </w:r>
    </w:p>
    <w:p w14:paraId="51758CE1" w14:textId="0F773D26" w:rsidR="009C32D7" w:rsidRDefault="009C32D7" w:rsidP="0073555B">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Tosh" w:eastAsia="Calibri" w:hAnsi="Tosh" w:cs="Calibri"/>
          <w:b/>
          <w:bCs/>
          <w:color w:val="2F5496" w:themeColor="accent1" w:themeShade="BF"/>
          <w:lang w:eastAsia="fr-FR"/>
        </w:rPr>
      </w:pPr>
    </w:p>
    <w:p w14:paraId="2B1734BA" w14:textId="2C419346" w:rsidR="00456056" w:rsidRDefault="00456056" w:rsidP="009B07F6">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Tosh" w:eastAsia="Calibri" w:hAnsi="Tosh" w:cs="Calibri"/>
          <w:b/>
          <w:bCs/>
          <w:color w:val="2F5496" w:themeColor="accent1" w:themeShade="BF"/>
          <w:lang w:eastAsia="fr-FR"/>
        </w:rPr>
      </w:pPr>
      <w:r w:rsidRPr="00456056">
        <w:rPr>
          <w:rFonts w:ascii="Verdana" w:eastAsia="Calibri" w:hAnsi="Verdana" w:cs="Calibri"/>
          <w:color w:val="2F5496" w:themeColor="accent1" w:themeShade="BF"/>
          <w:sz w:val="18"/>
          <w:szCs w:val="18"/>
          <w:lang w:eastAsia="fr-FR"/>
        </w:rPr>
        <w:t>Ensemble de la délibération</w:t>
      </w:r>
      <w:r w:rsidR="007573CE">
        <w:rPr>
          <w:rFonts w:ascii="Verdana" w:eastAsia="Calibri" w:hAnsi="Verdana" w:cs="Calibri"/>
          <w:color w:val="2F5496" w:themeColor="accent1" w:themeShade="BF"/>
          <w:sz w:val="18"/>
          <w:szCs w:val="18"/>
          <w:lang w:eastAsia="fr-FR"/>
        </w:rPr>
        <w:t xml:space="preserve"> pour les offres utilisant une numérotation.</w:t>
      </w:r>
    </w:p>
    <w:p w14:paraId="56AAC633" w14:textId="77777777" w:rsidR="009C32D7" w:rsidRPr="00B7734E" w:rsidRDefault="009C32D7" w:rsidP="009B07F6">
      <w:pPr>
        <w:keepNext/>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1"/>
        <w:jc w:val="both"/>
        <w:rPr>
          <w:rFonts w:ascii="Verdana" w:eastAsia="Calibri" w:hAnsi="Verdana" w:cs="Calibri"/>
          <w:color w:val="2F5496" w:themeColor="accent1" w:themeShade="BF"/>
          <w:sz w:val="18"/>
          <w:szCs w:val="18"/>
          <w:lang w:eastAsia="fr-FR"/>
        </w:rPr>
      </w:pPr>
    </w:p>
    <w:p w14:paraId="1A057B76" w14:textId="3D418477" w:rsidR="005C2A3E" w:rsidRPr="005C2A3E" w:rsidRDefault="005C2A3E" w:rsidP="005C2A3E">
      <w:pPr>
        <w:spacing w:after="0" w:line="240" w:lineRule="auto"/>
        <w:rPr>
          <w:rFonts w:ascii="Calibri" w:eastAsia="Calibri" w:hAnsi="Calibri" w:cs="Calibri"/>
          <w:color w:val="000000"/>
          <w:lang w:eastAsia="fr-FR"/>
        </w:rPr>
      </w:pPr>
    </w:p>
    <w:p w14:paraId="2F2D926C" w14:textId="6063DBCE" w:rsidR="00844517" w:rsidRPr="00844517" w:rsidRDefault="005C2A3E" w:rsidP="00844517">
      <w:pPr>
        <w:pStyle w:val="Paragraphedeliste"/>
        <w:keepNext/>
        <w:keepLines/>
        <w:numPr>
          <w:ilvl w:val="0"/>
          <w:numId w:val="29"/>
        </w:numPr>
        <w:tabs>
          <w:tab w:val="center" w:pos="1725"/>
        </w:tabs>
        <w:spacing w:before="100" w:beforeAutospacing="1" w:after="100" w:afterAutospacing="1" w:line="240" w:lineRule="auto"/>
        <w:outlineLvl w:val="2"/>
        <w:rPr>
          <w:rFonts w:ascii="Tosh" w:eastAsia="Tosh" w:hAnsi="Tosh" w:cs="Tosh"/>
          <w:b/>
          <w:color w:val="376092"/>
          <w:sz w:val="24"/>
        </w:rPr>
      </w:pPr>
      <w:bookmarkStart w:id="5" w:name="_Toc124439328"/>
      <w:r w:rsidRPr="00844517">
        <w:rPr>
          <w:rFonts w:ascii="Tosh" w:eastAsia="Tosh" w:hAnsi="Tosh" w:cs="Tosh"/>
          <w:b/>
          <w:color w:val="376092"/>
          <w:sz w:val="24"/>
        </w:rPr>
        <w:t>Descriptif d</w:t>
      </w:r>
      <w:r w:rsidR="00C31231">
        <w:rPr>
          <w:rFonts w:ascii="Tosh" w:eastAsia="Tosh" w:hAnsi="Tosh" w:cs="Tosh"/>
          <w:b/>
          <w:color w:val="376092"/>
          <w:sz w:val="24"/>
        </w:rPr>
        <w:t>es services repris dans l’offre</w:t>
      </w:r>
      <w:bookmarkEnd w:id="5"/>
      <w:r w:rsidRPr="00844517">
        <w:rPr>
          <w:rFonts w:ascii="Tosh" w:eastAsia="Tosh" w:hAnsi="Tosh" w:cs="Tosh"/>
          <w:b/>
          <w:color w:val="376092"/>
          <w:sz w:val="24"/>
        </w:rPr>
        <w:t xml:space="preserve"> </w:t>
      </w:r>
    </w:p>
    <w:p w14:paraId="01F2CB77" w14:textId="77777777" w:rsidR="00844517" w:rsidRDefault="005C2A3E" w:rsidP="005C2A3E">
      <w:pPr>
        <w:spacing w:after="0" w:line="240" w:lineRule="auto"/>
        <w:rPr>
          <w:rFonts w:ascii="Verdana" w:eastAsia="Verdana" w:hAnsi="Verdana" w:cs="Verdana"/>
          <w:color w:val="000000"/>
          <w:sz w:val="18"/>
          <w:lang w:eastAsia="fr-FR"/>
        </w:rPr>
      </w:pPr>
      <w:r w:rsidRPr="005C2A3E">
        <w:rPr>
          <w:rFonts w:ascii="Verdana" w:eastAsia="Verdana" w:hAnsi="Verdana" w:cs="Verdana"/>
          <w:color w:val="000000"/>
          <w:sz w:val="18"/>
          <w:lang w:eastAsia="fr-FR"/>
        </w:rPr>
        <w:t xml:space="preserve"> </w:t>
      </w:r>
    </w:p>
    <w:tbl>
      <w:tblPr>
        <w:tblStyle w:val="Grilledutableau"/>
        <w:tblW w:w="0" w:type="auto"/>
        <w:tblLook w:val="04A0" w:firstRow="1" w:lastRow="0" w:firstColumn="1" w:lastColumn="0" w:noHBand="0" w:noVBand="1"/>
      </w:tblPr>
      <w:tblGrid>
        <w:gridCol w:w="3964"/>
        <w:gridCol w:w="5098"/>
      </w:tblGrid>
      <w:tr w:rsidR="00844517" w:rsidRPr="00B7734E" w14:paraId="3AE41170" w14:textId="77777777" w:rsidTr="00C31231">
        <w:trPr>
          <w:trHeight w:val="726"/>
        </w:trPr>
        <w:tc>
          <w:tcPr>
            <w:tcW w:w="9062" w:type="dxa"/>
            <w:gridSpan w:val="2"/>
            <w:shd w:val="clear" w:color="auto" w:fill="D9E2F3" w:themeFill="accent1" w:themeFillTint="33"/>
            <w:vAlign w:val="center"/>
          </w:tcPr>
          <w:p w14:paraId="5A744E13" w14:textId="3BAAFAD7" w:rsidR="00844517" w:rsidRPr="00B7734E" w:rsidRDefault="00844517" w:rsidP="009C32D7">
            <w:pPr>
              <w:jc w:val="center"/>
              <w:rPr>
                <w:rFonts w:ascii="Tosh" w:eastAsia="Calibri" w:hAnsi="Tosh" w:cs="Calibri"/>
                <w:color w:val="2F5496" w:themeColor="accent1" w:themeShade="BF"/>
                <w:sz w:val="20"/>
                <w:szCs w:val="20"/>
              </w:rPr>
            </w:pPr>
            <w:bookmarkStart w:id="6" w:name="_Hlk124433003"/>
            <w:r w:rsidRPr="00B7734E">
              <w:rPr>
                <w:rFonts w:ascii="Tosh" w:eastAsia="Verdana" w:hAnsi="Tosh" w:cs="Verdana"/>
                <w:b/>
                <w:color w:val="2F5496" w:themeColor="accent1" w:themeShade="BF"/>
                <w:sz w:val="24"/>
                <w:szCs w:val="24"/>
              </w:rPr>
              <w:t>Liste des services</w:t>
            </w:r>
            <w:r w:rsidR="009B07F6">
              <w:rPr>
                <w:rFonts w:ascii="Tosh" w:eastAsia="Verdana" w:hAnsi="Tosh" w:cs="Verdana"/>
                <w:b/>
                <w:color w:val="2F5496" w:themeColor="accent1" w:themeShade="BF"/>
                <w:sz w:val="24"/>
                <w:szCs w:val="24"/>
              </w:rPr>
              <w:t xml:space="preserve"> de télévision</w:t>
            </w:r>
            <w:r w:rsidRPr="00B7734E">
              <w:rPr>
                <w:rFonts w:ascii="Tosh" w:eastAsia="Verdana" w:hAnsi="Tosh" w:cs="Verdana"/>
                <w:b/>
                <w:color w:val="2F5496" w:themeColor="accent1" w:themeShade="BF"/>
                <w:sz w:val="24"/>
                <w:szCs w:val="24"/>
              </w:rPr>
              <w:t xml:space="preserve"> distribués</w:t>
            </w:r>
          </w:p>
        </w:tc>
      </w:tr>
      <w:tr w:rsidR="00844517" w:rsidRPr="00B7734E" w14:paraId="3DF750BD" w14:textId="77777777" w:rsidTr="00D304C1">
        <w:trPr>
          <w:trHeight w:val="1123"/>
        </w:trPr>
        <w:tc>
          <w:tcPr>
            <w:tcW w:w="3964" w:type="dxa"/>
            <w:vAlign w:val="center"/>
          </w:tcPr>
          <w:p w14:paraId="63281B03" w14:textId="045A43E5" w:rsidR="00B4615A" w:rsidRDefault="00844517" w:rsidP="00B7734E">
            <w:pPr>
              <w:spacing w:before="120" w:after="120"/>
              <w:jc w:val="right"/>
              <w:rPr>
                <w:rFonts w:ascii="Verdana" w:eastAsia="Verdana" w:hAnsi="Verdana" w:cs="Verdana"/>
                <w:sz w:val="20"/>
                <w:szCs w:val="20"/>
              </w:rPr>
            </w:pPr>
            <w:r w:rsidRPr="00B7734E">
              <w:rPr>
                <w:rFonts w:ascii="Verdana" w:eastAsia="Verdana" w:hAnsi="Verdana" w:cs="Verdana"/>
                <w:sz w:val="20"/>
                <w:szCs w:val="20"/>
              </w:rPr>
              <w:t>Services bénéficiant de l’obligation de</w:t>
            </w:r>
            <w:r w:rsidR="009B07F6">
              <w:rPr>
                <w:rFonts w:ascii="Verdana" w:eastAsia="Verdana" w:hAnsi="Verdana" w:cs="Verdana"/>
                <w:sz w:val="20"/>
                <w:szCs w:val="20"/>
              </w:rPr>
              <w:t xml:space="preserve"> reprise des articles 34-2 et 45-3 de la loi du 30 septembre 1986</w:t>
            </w:r>
            <w:r w:rsidR="00B4615A">
              <w:rPr>
                <w:rFonts w:ascii="Verdana" w:eastAsia="Verdana" w:hAnsi="Verdana" w:cs="Verdana"/>
                <w:sz w:val="20"/>
                <w:szCs w:val="20"/>
              </w:rPr>
              <w:t> :</w:t>
            </w:r>
            <w:r w:rsidR="009B07F6">
              <w:rPr>
                <w:rFonts w:ascii="Verdana" w:eastAsia="Verdana" w:hAnsi="Verdana" w:cs="Verdana"/>
                <w:sz w:val="20"/>
                <w:szCs w:val="20"/>
              </w:rPr>
              <w:t xml:space="preserve"> </w:t>
            </w:r>
          </w:p>
          <w:p w14:paraId="3029A8DE" w14:textId="6DD2450A" w:rsidR="00844517" w:rsidRPr="00B7734E" w:rsidRDefault="009B07F6" w:rsidP="00B7734E">
            <w:pPr>
              <w:spacing w:before="120" w:after="120"/>
              <w:jc w:val="right"/>
              <w:rPr>
                <w:rFonts w:ascii="Verdana" w:eastAsia="Calibri" w:hAnsi="Verdana" w:cs="Calibri"/>
                <w:sz w:val="20"/>
                <w:szCs w:val="20"/>
              </w:rPr>
            </w:pPr>
            <w:r>
              <w:rPr>
                <w:rFonts w:ascii="Verdana" w:eastAsia="Verdana" w:hAnsi="Verdana" w:cs="Verdana"/>
                <w:sz w:val="20"/>
                <w:szCs w:val="20"/>
              </w:rPr>
              <w:t>(</w:t>
            </w:r>
            <w:r w:rsidR="00B4615A">
              <w:rPr>
                <w:rFonts w:ascii="Verdana" w:eastAsia="Verdana" w:hAnsi="Verdana" w:cs="Verdana"/>
                <w:sz w:val="20"/>
                <w:szCs w:val="20"/>
              </w:rPr>
              <w:t>O</w:t>
            </w:r>
            <w:r>
              <w:rPr>
                <w:rFonts w:ascii="Verdana" w:eastAsia="Verdana" w:hAnsi="Verdana" w:cs="Verdana"/>
                <w:sz w:val="20"/>
                <w:szCs w:val="20"/>
              </w:rPr>
              <w:t>bligation dite de</w:t>
            </w:r>
            <w:r w:rsidR="00844517" w:rsidRPr="00B7734E">
              <w:rPr>
                <w:rFonts w:ascii="Verdana" w:eastAsia="Verdana" w:hAnsi="Verdana" w:cs="Verdana"/>
                <w:sz w:val="20"/>
                <w:szCs w:val="20"/>
              </w:rPr>
              <w:t xml:space="preserve"> </w:t>
            </w:r>
            <w:r w:rsidR="00844517" w:rsidRPr="00B7734E">
              <w:rPr>
                <w:rFonts w:ascii="Verdana" w:eastAsia="Verdana" w:hAnsi="Verdana" w:cs="Verdana"/>
                <w:i/>
                <w:iCs/>
                <w:sz w:val="20"/>
                <w:szCs w:val="20"/>
              </w:rPr>
              <w:t>must carry</w:t>
            </w:r>
            <w:r>
              <w:rPr>
                <w:rFonts w:ascii="Verdana" w:eastAsia="Verdana" w:hAnsi="Verdana" w:cs="Verdana"/>
                <w:sz w:val="20"/>
                <w:szCs w:val="20"/>
              </w:rPr>
              <w:t>)</w:t>
            </w:r>
          </w:p>
        </w:tc>
        <w:tc>
          <w:tcPr>
            <w:tcW w:w="5098" w:type="dxa"/>
            <w:vAlign w:val="center"/>
          </w:tcPr>
          <w:p w14:paraId="49402C7B" w14:textId="1389B1BE" w:rsidR="00844517" w:rsidRPr="00B7734E" w:rsidRDefault="00844517" w:rsidP="00B7734E">
            <w:pPr>
              <w:spacing w:before="120" w:after="120"/>
              <w:jc w:val="both"/>
              <w:rPr>
                <w:rFonts w:ascii="Verdana" w:eastAsia="Calibri" w:hAnsi="Verdana" w:cs="Calibri"/>
                <w:color w:val="000000"/>
                <w:sz w:val="20"/>
                <w:szCs w:val="20"/>
              </w:rPr>
            </w:pPr>
            <w:r w:rsidRPr="00B7734E">
              <w:rPr>
                <w:rFonts w:ascii="Verdana" w:eastAsia="Verdana" w:hAnsi="Verdana" w:cs="Verdana"/>
                <w:color w:val="808080"/>
                <w:sz w:val="20"/>
                <w:szCs w:val="20"/>
              </w:rPr>
              <w:t>Veuillez fournir la liste exhaustive des services repris ou en cours de reprise.</w:t>
            </w:r>
          </w:p>
        </w:tc>
      </w:tr>
      <w:tr w:rsidR="00844517" w:rsidRPr="00B7734E" w14:paraId="15935345" w14:textId="77777777" w:rsidTr="00D304C1">
        <w:trPr>
          <w:trHeight w:val="1111"/>
        </w:trPr>
        <w:tc>
          <w:tcPr>
            <w:tcW w:w="3964" w:type="dxa"/>
            <w:vAlign w:val="center"/>
          </w:tcPr>
          <w:p w14:paraId="1E483455" w14:textId="77777777" w:rsidR="00B4615A" w:rsidRDefault="00844517" w:rsidP="00B7734E">
            <w:pPr>
              <w:spacing w:before="120" w:after="120"/>
              <w:jc w:val="right"/>
              <w:rPr>
                <w:rFonts w:ascii="Verdana" w:eastAsia="Verdana" w:hAnsi="Verdana" w:cs="Verdana"/>
                <w:sz w:val="20"/>
                <w:szCs w:val="20"/>
              </w:rPr>
            </w:pPr>
            <w:r w:rsidRPr="00B7734E">
              <w:rPr>
                <w:rFonts w:ascii="Verdana" w:eastAsia="Verdana" w:hAnsi="Verdana" w:cs="Verdana"/>
                <w:sz w:val="20"/>
                <w:szCs w:val="20"/>
              </w:rPr>
              <w:t>Services</w:t>
            </w:r>
            <w:r w:rsidR="007573CE" w:rsidRPr="00B7734E">
              <w:rPr>
                <w:rFonts w:ascii="Verdana" w:eastAsia="Verdana" w:hAnsi="Verdana" w:cs="Verdana"/>
                <w:sz w:val="20"/>
                <w:szCs w:val="20"/>
              </w:rPr>
              <w:t xml:space="preserve"> TNT</w:t>
            </w:r>
            <w:r w:rsidRPr="00B7734E">
              <w:rPr>
                <w:rFonts w:ascii="Verdana" w:eastAsia="Verdana" w:hAnsi="Verdana" w:cs="Verdana"/>
                <w:sz w:val="20"/>
                <w:szCs w:val="20"/>
              </w:rPr>
              <w:t xml:space="preserve"> bénéficiant de l’obligation de</w:t>
            </w:r>
            <w:r w:rsidR="00B4615A">
              <w:rPr>
                <w:rFonts w:ascii="Verdana" w:eastAsia="Verdana" w:hAnsi="Verdana" w:cs="Verdana"/>
                <w:sz w:val="20"/>
                <w:szCs w:val="20"/>
              </w:rPr>
              <w:t xml:space="preserve"> reprise de l’article 34-4 de la loi du 30 septembre 1986 :</w:t>
            </w:r>
          </w:p>
          <w:p w14:paraId="53E12545" w14:textId="03E68CC3" w:rsidR="00844517" w:rsidRPr="00B7734E" w:rsidRDefault="00B4615A" w:rsidP="00B7734E">
            <w:pPr>
              <w:spacing w:before="120" w:after="120"/>
              <w:jc w:val="right"/>
              <w:rPr>
                <w:rFonts w:ascii="Verdana" w:eastAsia="Verdana" w:hAnsi="Verdana" w:cs="Verdana"/>
                <w:sz w:val="20"/>
                <w:szCs w:val="20"/>
              </w:rPr>
            </w:pPr>
            <w:r>
              <w:rPr>
                <w:rFonts w:ascii="Verdana" w:eastAsia="Verdana" w:hAnsi="Verdana" w:cs="Verdana"/>
                <w:sz w:val="20"/>
                <w:szCs w:val="20"/>
              </w:rPr>
              <w:t>(Obligation dite de</w:t>
            </w:r>
            <w:r w:rsidR="00844517" w:rsidRPr="00B7734E">
              <w:rPr>
                <w:rFonts w:ascii="Verdana" w:eastAsia="Verdana" w:hAnsi="Verdana" w:cs="Verdana"/>
                <w:sz w:val="20"/>
                <w:szCs w:val="20"/>
              </w:rPr>
              <w:t xml:space="preserve"> </w:t>
            </w:r>
            <w:r w:rsidR="00844517" w:rsidRPr="00B7734E">
              <w:rPr>
                <w:rFonts w:ascii="Verdana" w:eastAsia="Verdana" w:hAnsi="Verdana" w:cs="Verdana"/>
                <w:i/>
                <w:iCs/>
                <w:sz w:val="20"/>
                <w:szCs w:val="20"/>
              </w:rPr>
              <w:t>must deliver</w:t>
            </w:r>
            <w:r>
              <w:rPr>
                <w:rFonts w:ascii="Verdana" w:eastAsia="Verdana" w:hAnsi="Verdana" w:cs="Verdana"/>
                <w:sz w:val="20"/>
                <w:szCs w:val="20"/>
              </w:rPr>
              <w:t>)</w:t>
            </w:r>
          </w:p>
        </w:tc>
        <w:tc>
          <w:tcPr>
            <w:tcW w:w="5098" w:type="dxa"/>
            <w:vAlign w:val="center"/>
          </w:tcPr>
          <w:p w14:paraId="7F5FB442" w14:textId="77777777" w:rsidR="00844517" w:rsidRPr="00B7734E" w:rsidRDefault="00844517" w:rsidP="00B7734E">
            <w:pPr>
              <w:spacing w:before="120" w:after="120"/>
              <w:jc w:val="both"/>
              <w:rPr>
                <w:rFonts w:ascii="Verdana" w:eastAsia="Verdana" w:hAnsi="Verdana" w:cs="Verdana"/>
                <w:color w:val="808080"/>
                <w:sz w:val="20"/>
                <w:szCs w:val="20"/>
              </w:rPr>
            </w:pPr>
            <w:r w:rsidRPr="00B7734E">
              <w:rPr>
                <w:rFonts w:ascii="Verdana" w:eastAsia="Verdana" w:hAnsi="Verdana" w:cs="Verdana"/>
                <w:color w:val="808080"/>
                <w:sz w:val="20"/>
                <w:szCs w:val="20"/>
              </w:rPr>
              <w:t>Veuillez fournir la liste exhaustive des services repris ou en cours de reprise.</w:t>
            </w:r>
          </w:p>
        </w:tc>
      </w:tr>
      <w:tr w:rsidR="00844517" w:rsidRPr="00B7734E" w14:paraId="4EC05C66" w14:textId="77777777" w:rsidTr="00D304C1">
        <w:trPr>
          <w:trHeight w:val="1110"/>
        </w:trPr>
        <w:tc>
          <w:tcPr>
            <w:tcW w:w="3964" w:type="dxa"/>
            <w:vAlign w:val="center"/>
          </w:tcPr>
          <w:p w14:paraId="4FEE4B51" w14:textId="360265AC" w:rsidR="00844517" w:rsidRPr="00B7734E" w:rsidRDefault="00844517" w:rsidP="00B7734E">
            <w:pPr>
              <w:spacing w:before="120" w:after="120"/>
              <w:jc w:val="right"/>
              <w:rPr>
                <w:rFonts w:ascii="Verdana" w:eastAsia="Verdana" w:hAnsi="Verdana" w:cs="Verdana"/>
                <w:sz w:val="20"/>
                <w:szCs w:val="20"/>
              </w:rPr>
            </w:pPr>
            <w:r w:rsidRPr="00B7734E">
              <w:rPr>
                <w:rFonts w:ascii="Verdana" w:eastAsia="Verdana" w:hAnsi="Verdana" w:cs="Verdana"/>
                <w:sz w:val="20"/>
                <w:szCs w:val="20"/>
              </w:rPr>
              <w:t>Services d’in</w:t>
            </w:r>
            <w:r w:rsidR="007573CE" w:rsidRPr="00B7734E">
              <w:rPr>
                <w:rFonts w:ascii="Verdana" w:eastAsia="Verdana" w:hAnsi="Verdana" w:cs="Verdana"/>
                <w:sz w:val="20"/>
                <w:szCs w:val="20"/>
              </w:rPr>
              <w:t>itiative</w:t>
            </w:r>
            <w:r w:rsidRPr="00B7734E">
              <w:rPr>
                <w:rFonts w:ascii="Verdana" w:eastAsia="Verdana" w:hAnsi="Verdana" w:cs="Verdana"/>
                <w:sz w:val="20"/>
                <w:szCs w:val="20"/>
              </w:rPr>
              <w:t xml:space="preserve"> publi</w:t>
            </w:r>
            <w:r w:rsidR="007573CE" w:rsidRPr="00B7734E">
              <w:rPr>
                <w:rFonts w:ascii="Verdana" w:eastAsia="Verdana" w:hAnsi="Verdana" w:cs="Verdana"/>
                <w:sz w:val="20"/>
                <w:szCs w:val="20"/>
              </w:rPr>
              <w:t>que</w:t>
            </w:r>
            <w:r w:rsidRPr="00B7734E">
              <w:rPr>
                <w:rFonts w:ascii="Verdana" w:eastAsia="Verdana" w:hAnsi="Verdana" w:cs="Verdana"/>
                <w:sz w:val="20"/>
                <w:szCs w:val="20"/>
              </w:rPr>
              <w:t xml:space="preserve"> local</w:t>
            </w:r>
            <w:r w:rsidR="007573CE" w:rsidRPr="00B7734E">
              <w:rPr>
                <w:rFonts w:ascii="Verdana" w:eastAsia="Verdana" w:hAnsi="Verdana" w:cs="Verdana"/>
                <w:sz w:val="20"/>
                <w:szCs w:val="20"/>
              </w:rPr>
              <w:t>e :</w:t>
            </w:r>
          </w:p>
        </w:tc>
        <w:tc>
          <w:tcPr>
            <w:tcW w:w="5098" w:type="dxa"/>
            <w:vAlign w:val="center"/>
          </w:tcPr>
          <w:p w14:paraId="03CC46AF" w14:textId="77777777" w:rsidR="00844517" w:rsidRPr="00B7734E" w:rsidRDefault="00844517" w:rsidP="00B7734E">
            <w:pPr>
              <w:spacing w:before="120" w:after="120"/>
              <w:jc w:val="both"/>
              <w:rPr>
                <w:rFonts w:ascii="Verdana" w:eastAsia="Verdana" w:hAnsi="Verdana" w:cs="Verdana"/>
                <w:color w:val="808080"/>
                <w:sz w:val="20"/>
                <w:szCs w:val="20"/>
              </w:rPr>
            </w:pPr>
            <w:r w:rsidRPr="00B7734E">
              <w:rPr>
                <w:rFonts w:ascii="Verdana" w:eastAsia="Verdana" w:hAnsi="Verdana" w:cs="Verdana"/>
                <w:color w:val="808080"/>
                <w:sz w:val="20"/>
                <w:szCs w:val="20"/>
              </w:rPr>
              <w:t>Veuillez fournir la liste exhaustive des services repris ou en cours de reprise.</w:t>
            </w:r>
          </w:p>
        </w:tc>
      </w:tr>
      <w:bookmarkEnd w:id="6"/>
    </w:tbl>
    <w:p w14:paraId="3D5A4E5A" w14:textId="3F6AE528" w:rsidR="00844517" w:rsidRDefault="00844517" w:rsidP="005C2A3E">
      <w:pPr>
        <w:spacing w:after="0" w:line="240" w:lineRule="auto"/>
        <w:rPr>
          <w:rFonts w:ascii="Verdana" w:eastAsia="Verdana" w:hAnsi="Verdana" w:cs="Verdana"/>
          <w:color w:val="000000"/>
          <w:sz w:val="18"/>
          <w:lang w:eastAsia="fr-FR"/>
        </w:rPr>
      </w:pPr>
    </w:p>
    <w:p w14:paraId="6B648ACF" w14:textId="77777777" w:rsidR="00844517" w:rsidRDefault="00844517" w:rsidP="005C2A3E">
      <w:pPr>
        <w:spacing w:after="0" w:line="240" w:lineRule="auto"/>
        <w:rPr>
          <w:rFonts w:ascii="Verdana" w:eastAsia="Verdana" w:hAnsi="Verdana" w:cs="Verdana"/>
          <w:color w:val="000000"/>
          <w:sz w:val="18"/>
          <w:lang w:eastAsia="fr-FR"/>
        </w:rPr>
      </w:pPr>
    </w:p>
    <w:p w14:paraId="74A99D16" w14:textId="29FC47A2" w:rsidR="00844517" w:rsidRDefault="00844517" w:rsidP="005C2A3E">
      <w:pPr>
        <w:spacing w:after="0" w:line="240" w:lineRule="auto"/>
        <w:rPr>
          <w:rFonts w:ascii="Verdana" w:eastAsia="Verdana" w:hAnsi="Verdana" w:cs="Verdana"/>
          <w:color w:val="000000"/>
          <w:sz w:val="18"/>
          <w:lang w:eastAsia="fr-FR"/>
        </w:rPr>
      </w:pPr>
    </w:p>
    <w:tbl>
      <w:tblPr>
        <w:tblStyle w:val="Grilledutableau"/>
        <w:tblW w:w="0" w:type="auto"/>
        <w:tblLook w:val="04A0" w:firstRow="1" w:lastRow="0" w:firstColumn="1" w:lastColumn="0" w:noHBand="0" w:noVBand="1"/>
      </w:tblPr>
      <w:tblGrid>
        <w:gridCol w:w="3823"/>
        <w:gridCol w:w="5239"/>
      </w:tblGrid>
      <w:tr w:rsidR="00844517" w:rsidRPr="00B7734E" w14:paraId="627814A8" w14:textId="77777777" w:rsidTr="00C31231">
        <w:trPr>
          <w:trHeight w:val="726"/>
        </w:trPr>
        <w:tc>
          <w:tcPr>
            <w:tcW w:w="9062" w:type="dxa"/>
            <w:gridSpan w:val="2"/>
            <w:shd w:val="clear" w:color="auto" w:fill="D9E2F3" w:themeFill="accent1" w:themeFillTint="33"/>
            <w:vAlign w:val="center"/>
          </w:tcPr>
          <w:p w14:paraId="2A643CAA" w14:textId="77777777" w:rsidR="00844517" w:rsidRPr="00B7734E" w:rsidRDefault="00844517" w:rsidP="009C32D7">
            <w:pPr>
              <w:jc w:val="center"/>
              <w:rPr>
                <w:rFonts w:ascii="Tosh" w:eastAsia="Calibri" w:hAnsi="Tosh" w:cs="Calibri"/>
                <w:color w:val="2F5496" w:themeColor="accent1" w:themeShade="BF"/>
                <w:sz w:val="24"/>
                <w:szCs w:val="24"/>
              </w:rPr>
            </w:pPr>
            <w:r w:rsidRPr="00B7734E">
              <w:rPr>
                <w:rFonts w:ascii="Tosh" w:eastAsia="Verdana" w:hAnsi="Tosh" w:cs="Verdana"/>
                <w:b/>
                <w:color w:val="2F5496" w:themeColor="accent1" w:themeShade="BF"/>
                <w:sz w:val="24"/>
                <w:szCs w:val="24"/>
              </w:rPr>
              <w:t>Liste des services non linéaires distribués</w:t>
            </w:r>
          </w:p>
        </w:tc>
      </w:tr>
      <w:tr w:rsidR="00844517" w:rsidRPr="00B7734E" w14:paraId="70CAA3FB" w14:textId="77777777" w:rsidTr="00C31231">
        <w:trPr>
          <w:trHeight w:val="726"/>
        </w:trPr>
        <w:tc>
          <w:tcPr>
            <w:tcW w:w="3823" w:type="dxa"/>
            <w:shd w:val="clear" w:color="auto" w:fill="D9E2F3" w:themeFill="accent1" w:themeFillTint="33"/>
            <w:vAlign w:val="center"/>
          </w:tcPr>
          <w:p w14:paraId="33BD5523" w14:textId="77777777" w:rsidR="00844517" w:rsidRPr="00B7734E" w:rsidRDefault="00844517" w:rsidP="009C32D7">
            <w:pPr>
              <w:spacing w:before="120" w:after="120"/>
              <w:jc w:val="center"/>
              <w:rPr>
                <w:rFonts w:ascii="Tosh" w:eastAsia="Calibri" w:hAnsi="Tosh" w:cs="Calibri"/>
                <w:b/>
                <w:bCs/>
                <w:color w:val="2F5496" w:themeColor="accent1" w:themeShade="BF"/>
                <w:sz w:val="20"/>
                <w:szCs w:val="20"/>
              </w:rPr>
            </w:pPr>
            <w:r w:rsidRPr="00B7734E">
              <w:rPr>
                <w:rFonts w:ascii="Tosh" w:eastAsia="Verdana" w:hAnsi="Tosh" w:cs="Verdana"/>
                <w:b/>
                <w:bCs/>
                <w:color w:val="2F5496" w:themeColor="accent1" w:themeShade="BF"/>
                <w:sz w:val="24"/>
                <w:szCs w:val="24"/>
              </w:rPr>
              <w:t>Format du service</w:t>
            </w:r>
          </w:p>
        </w:tc>
        <w:tc>
          <w:tcPr>
            <w:tcW w:w="5239" w:type="dxa"/>
            <w:shd w:val="clear" w:color="auto" w:fill="D9E2F3" w:themeFill="accent1" w:themeFillTint="33"/>
            <w:vAlign w:val="center"/>
          </w:tcPr>
          <w:p w14:paraId="0177ECF8" w14:textId="77777777" w:rsidR="00844517" w:rsidRPr="00B7734E" w:rsidRDefault="00844517" w:rsidP="009C32D7">
            <w:pPr>
              <w:spacing w:before="120" w:after="120"/>
              <w:jc w:val="center"/>
              <w:rPr>
                <w:rFonts w:ascii="Tosh" w:eastAsia="Calibri" w:hAnsi="Tosh" w:cs="Calibri"/>
                <w:b/>
                <w:bCs/>
                <w:color w:val="2F5496" w:themeColor="accent1" w:themeShade="BF"/>
                <w:sz w:val="24"/>
                <w:szCs w:val="24"/>
              </w:rPr>
            </w:pPr>
            <w:r w:rsidRPr="00B7734E">
              <w:rPr>
                <w:rFonts w:ascii="Tosh" w:eastAsia="Verdana" w:hAnsi="Tosh" w:cs="Verdana"/>
                <w:b/>
                <w:bCs/>
                <w:color w:val="2F5496" w:themeColor="accent1" w:themeShade="BF"/>
                <w:sz w:val="24"/>
                <w:szCs w:val="24"/>
              </w:rPr>
              <w:t>Identité du service</w:t>
            </w:r>
          </w:p>
        </w:tc>
      </w:tr>
      <w:tr w:rsidR="00844517" w:rsidRPr="00B7734E" w14:paraId="099F6398" w14:textId="77777777" w:rsidTr="009C32D7">
        <w:trPr>
          <w:trHeight w:val="726"/>
        </w:trPr>
        <w:tc>
          <w:tcPr>
            <w:tcW w:w="3823" w:type="dxa"/>
            <w:vAlign w:val="center"/>
          </w:tcPr>
          <w:p w14:paraId="2901D5BD" w14:textId="77777777" w:rsidR="00844517" w:rsidRPr="00B7734E" w:rsidRDefault="00844517" w:rsidP="00B7734E">
            <w:pPr>
              <w:spacing w:before="120" w:after="120"/>
              <w:rPr>
                <w:rFonts w:ascii="Verdana" w:eastAsia="Calibri" w:hAnsi="Verdana" w:cs="Calibri"/>
                <w:color w:val="000000"/>
                <w:sz w:val="20"/>
                <w:szCs w:val="20"/>
              </w:rPr>
            </w:pPr>
            <w:r w:rsidRPr="00B7734E">
              <w:rPr>
                <w:rFonts w:ascii="Verdana" w:eastAsia="Verdana" w:hAnsi="Verdana" w:cs="Verdana"/>
                <w:color w:val="808080"/>
                <w:sz w:val="20"/>
                <w:szCs w:val="20"/>
              </w:rPr>
              <w:t>Veuillez préciser en ajoutant ou supprimant le nombre de ligne nécessaire à ce tableau.</w:t>
            </w:r>
          </w:p>
        </w:tc>
        <w:tc>
          <w:tcPr>
            <w:tcW w:w="5239" w:type="dxa"/>
            <w:vAlign w:val="center"/>
          </w:tcPr>
          <w:p w14:paraId="467174EC" w14:textId="77777777" w:rsidR="00844517" w:rsidRPr="00B7734E" w:rsidRDefault="00844517" w:rsidP="00B7734E">
            <w:pPr>
              <w:spacing w:before="120" w:after="120"/>
              <w:rPr>
                <w:rFonts w:ascii="Verdana" w:eastAsia="Calibri" w:hAnsi="Verdana" w:cs="Calibri"/>
                <w:color w:val="000000"/>
                <w:sz w:val="20"/>
                <w:szCs w:val="20"/>
              </w:rPr>
            </w:pPr>
            <w:r w:rsidRPr="00B7734E">
              <w:rPr>
                <w:rFonts w:ascii="Verdana" w:eastAsia="Verdana" w:hAnsi="Verdana" w:cs="Verdana"/>
                <w:color w:val="808080"/>
                <w:sz w:val="20"/>
                <w:szCs w:val="20"/>
              </w:rPr>
              <w:t>Veuillez préciser en ajoutant ou supprimant le nombre de ligne nécessaire à ce tableau.</w:t>
            </w:r>
          </w:p>
        </w:tc>
      </w:tr>
      <w:tr w:rsidR="00844517" w:rsidRPr="00B7734E" w14:paraId="44E3632B" w14:textId="77777777" w:rsidTr="009C32D7">
        <w:trPr>
          <w:trHeight w:val="726"/>
        </w:trPr>
        <w:tc>
          <w:tcPr>
            <w:tcW w:w="3823" w:type="dxa"/>
            <w:vAlign w:val="center"/>
          </w:tcPr>
          <w:p w14:paraId="42BC7A3D" w14:textId="77777777" w:rsidR="00844517" w:rsidRPr="00B7734E" w:rsidRDefault="00844517" w:rsidP="00B7734E">
            <w:pPr>
              <w:spacing w:before="120" w:after="120"/>
              <w:rPr>
                <w:rFonts w:ascii="Verdana" w:eastAsia="Verdana" w:hAnsi="Verdana" w:cs="Verdana"/>
                <w:color w:val="808080"/>
                <w:sz w:val="20"/>
                <w:szCs w:val="20"/>
              </w:rPr>
            </w:pPr>
            <w:r w:rsidRPr="00B7734E">
              <w:rPr>
                <w:rFonts w:ascii="Verdana" w:eastAsia="Verdana" w:hAnsi="Verdana" w:cs="Verdana"/>
                <w:color w:val="808080"/>
                <w:sz w:val="20"/>
                <w:szCs w:val="20"/>
              </w:rPr>
              <w:lastRenderedPageBreak/>
              <w:t>Veuillez préciser en ajoutant ou supprimant le nombre de ligne nécessaire à ce tableau.</w:t>
            </w:r>
          </w:p>
        </w:tc>
        <w:tc>
          <w:tcPr>
            <w:tcW w:w="5239" w:type="dxa"/>
            <w:vAlign w:val="center"/>
          </w:tcPr>
          <w:p w14:paraId="53AA3C98" w14:textId="77777777" w:rsidR="00844517" w:rsidRPr="00B7734E" w:rsidRDefault="00844517" w:rsidP="00B7734E">
            <w:pPr>
              <w:spacing w:before="120" w:after="120"/>
              <w:rPr>
                <w:rFonts w:ascii="Verdana" w:eastAsia="Verdana" w:hAnsi="Verdana" w:cs="Verdana"/>
                <w:color w:val="808080"/>
                <w:sz w:val="20"/>
                <w:szCs w:val="20"/>
              </w:rPr>
            </w:pPr>
            <w:r w:rsidRPr="00B7734E">
              <w:rPr>
                <w:rFonts w:ascii="Verdana" w:eastAsia="Verdana" w:hAnsi="Verdana" w:cs="Verdana"/>
                <w:color w:val="808080"/>
                <w:sz w:val="20"/>
                <w:szCs w:val="20"/>
              </w:rPr>
              <w:t>Veuillez préciser en ajoutant ou supprimant le nombre de ligne nécessaire à ce tableau.</w:t>
            </w:r>
          </w:p>
        </w:tc>
      </w:tr>
      <w:tr w:rsidR="00844517" w:rsidRPr="00B7734E" w14:paraId="3FD5BA21" w14:textId="77777777" w:rsidTr="009C32D7">
        <w:trPr>
          <w:trHeight w:val="726"/>
        </w:trPr>
        <w:tc>
          <w:tcPr>
            <w:tcW w:w="3823" w:type="dxa"/>
            <w:vAlign w:val="center"/>
          </w:tcPr>
          <w:p w14:paraId="62603B31" w14:textId="77777777" w:rsidR="00844517" w:rsidRPr="00B7734E" w:rsidRDefault="00844517" w:rsidP="00B7734E">
            <w:pPr>
              <w:spacing w:before="120" w:after="120"/>
              <w:rPr>
                <w:rFonts w:ascii="Verdana" w:eastAsia="Verdana" w:hAnsi="Verdana" w:cs="Verdana"/>
                <w:color w:val="808080"/>
                <w:sz w:val="20"/>
                <w:szCs w:val="20"/>
              </w:rPr>
            </w:pPr>
            <w:r w:rsidRPr="00B7734E">
              <w:rPr>
                <w:rFonts w:ascii="Verdana" w:eastAsia="Verdana" w:hAnsi="Verdana" w:cs="Verdana"/>
                <w:color w:val="808080"/>
                <w:sz w:val="20"/>
                <w:szCs w:val="20"/>
              </w:rPr>
              <w:t>Veuillez préciser en ajoutant ou supprimant le nombre de ligne nécessaire à ce tableau.</w:t>
            </w:r>
          </w:p>
        </w:tc>
        <w:tc>
          <w:tcPr>
            <w:tcW w:w="5239" w:type="dxa"/>
            <w:vAlign w:val="center"/>
          </w:tcPr>
          <w:p w14:paraId="20CBA716" w14:textId="77777777" w:rsidR="00844517" w:rsidRPr="00B7734E" w:rsidRDefault="00844517" w:rsidP="00B7734E">
            <w:pPr>
              <w:spacing w:before="120" w:after="120"/>
              <w:rPr>
                <w:rFonts w:ascii="Verdana" w:eastAsia="Verdana" w:hAnsi="Verdana" w:cs="Verdana"/>
                <w:color w:val="808080"/>
                <w:sz w:val="20"/>
                <w:szCs w:val="20"/>
              </w:rPr>
            </w:pPr>
            <w:r w:rsidRPr="00B7734E">
              <w:rPr>
                <w:rFonts w:ascii="Verdana" w:eastAsia="Verdana" w:hAnsi="Verdana" w:cs="Verdana"/>
                <w:color w:val="808080"/>
                <w:sz w:val="20"/>
                <w:szCs w:val="20"/>
              </w:rPr>
              <w:t>Veuillez préciser en ajoutant ou supprimant le nombre de ligne nécessaire à ce tableau.</w:t>
            </w:r>
          </w:p>
        </w:tc>
      </w:tr>
      <w:tr w:rsidR="00844517" w:rsidRPr="00B7734E" w14:paraId="54BCCA52" w14:textId="77777777" w:rsidTr="009C32D7">
        <w:trPr>
          <w:trHeight w:val="726"/>
        </w:trPr>
        <w:tc>
          <w:tcPr>
            <w:tcW w:w="3823" w:type="dxa"/>
            <w:vAlign w:val="center"/>
          </w:tcPr>
          <w:p w14:paraId="0552543E" w14:textId="77777777" w:rsidR="00844517" w:rsidRPr="00B7734E" w:rsidRDefault="00844517" w:rsidP="00B7734E">
            <w:pPr>
              <w:spacing w:before="120" w:after="120"/>
              <w:rPr>
                <w:rFonts w:ascii="Verdana" w:eastAsia="Verdana" w:hAnsi="Verdana" w:cs="Verdana"/>
                <w:color w:val="808080"/>
                <w:sz w:val="20"/>
                <w:szCs w:val="20"/>
              </w:rPr>
            </w:pPr>
            <w:r w:rsidRPr="00B7734E">
              <w:rPr>
                <w:rFonts w:ascii="Verdana" w:eastAsia="Verdana" w:hAnsi="Verdana" w:cs="Verdana"/>
                <w:color w:val="808080"/>
                <w:sz w:val="20"/>
                <w:szCs w:val="20"/>
              </w:rPr>
              <w:t>Veuillez préciser en ajoutant ou supprimant le nombre de ligne nécessaire à ce tableau.</w:t>
            </w:r>
          </w:p>
        </w:tc>
        <w:tc>
          <w:tcPr>
            <w:tcW w:w="5239" w:type="dxa"/>
            <w:vAlign w:val="center"/>
          </w:tcPr>
          <w:p w14:paraId="4276703E" w14:textId="77777777" w:rsidR="00844517" w:rsidRPr="00B7734E" w:rsidRDefault="00844517" w:rsidP="00B7734E">
            <w:pPr>
              <w:spacing w:before="120" w:after="120"/>
              <w:rPr>
                <w:rFonts w:ascii="Verdana" w:eastAsia="Verdana" w:hAnsi="Verdana" w:cs="Verdana"/>
                <w:color w:val="808080"/>
                <w:sz w:val="20"/>
                <w:szCs w:val="20"/>
              </w:rPr>
            </w:pPr>
            <w:r w:rsidRPr="00B7734E">
              <w:rPr>
                <w:rFonts w:ascii="Verdana" w:eastAsia="Verdana" w:hAnsi="Verdana" w:cs="Verdana"/>
                <w:color w:val="808080"/>
                <w:sz w:val="20"/>
                <w:szCs w:val="20"/>
              </w:rPr>
              <w:t>Veuillez préciser en ajoutant ou supprimant le nombre de ligne nécessaire à ce tableau.</w:t>
            </w:r>
          </w:p>
        </w:tc>
      </w:tr>
      <w:tr w:rsidR="00844517" w:rsidRPr="00B7734E" w14:paraId="2E7B0E3F" w14:textId="77777777" w:rsidTr="009C32D7">
        <w:trPr>
          <w:trHeight w:val="726"/>
        </w:trPr>
        <w:tc>
          <w:tcPr>
            <w:tcW w:w="3823" w:type="dxa"/>
            <w:vAlign w:val="center"/>
          </w:tcPr>
          <w:p w14:paraId="69AA96C9" w14:textId="77777777" w:rsidR="00844517" w:rsidRPr="00B7734E" w:rsidRDefault="00844517" w:rsidP="00B7734E">
            <w:pPr>
              <w:spacing w:before="120" w:after="120"/>
              <w:rPr>
                <w:rFonts w:ascii="Verdana" w:eastAsia="Verdana" w:hAnsi="Verdana" w:cs="Verdana"/>
                <w:color w:val="808080"/>
                <w:sz w:val="20"/>
                <w:szCs w:val="20"/>
              </w:rPr>
            </w:pPr>
            <w:bookmarkStart w:id="7" w:name="_Hlk124437860"/>
            <w:r w:rsidRPr="00B7734E">
              <w:rPr>
                <w:rFonts w:ascii="Verdana" w:eastAsia="Verdana" w:hAnsi="Verdana" w:cs="Verdana"/>
                <w:color w:val="808080"/>
                <w:sz w:val="20"/>
                <w:szCs w:val="20"/>
              </w:rPr>
              <w:t xml:space="preserve">Veuillez préciser </w:t>
            </w:r>
            <w:bookmarkEnd w:id="7"/>
            <w:r w:rsidRPr="00B7734E">
              <w:rPr>
                <w:rFonts w:ascii="Verdana" w:eastAsia="Verdana" w:hAnsi="Verdana" w:cs="Verdana"/>
                <w:color w:val="808080"/>
                <w:sz w:val="20"/>
                <w:szCs w:val="20"/>
              </w:rPr>
              <w:t>en ajoutant ou supprimant le nombre de ligne nécessaire à ce tableau.</w:t>
            </w:r>
          </w:p>
        </w:tc>
        <w:tc>
          <w:tcPr>
            <w:tcW w:w="5239" w:type="dxa"/>
            <w:vAlign w:val="center"/>
          </w:tcPr>
          <w:p w14:paraId="5067858B" w14:textId="77777777" w:rsidR="00844517" w:rsidRPr="00B7734E" w:rsidRDefault="00844517" w:rsidP="00B7734E">
            <w:pPr>
              <w:spacing w:before="120" w:after="120"/>
              <w:rPr>
                <w:rFonts w:ascii="Verdana" w:eastAsia="Verdana" w:hAnsi="Verdana" w:cs="Verdana"/>
                <w:color w:val="808080"/>
                <w:sz w:val="20"/>
                <w:szCs w:val="20"/>
              </w:rPr>
            </w:pPr>
            <w:r w:rsidRPr="00B7734E">
              <w:rPr>
                <w:rFonts w:ascii="Verdana" w:eastAsia="Verdana" w:hAnsi="Verdana" w:cs="Verdana"/>
                <w:color w:val="808080"/>
                <w:sz w:val="20"/>
                <w:szCs w:val="20"/>
              </w:rPr>
              <w:t>Veuillez préciser en ajoutant ou supprimant le nombre de ligne nécessaire à ce tableau.</w:t>
            </w:r>
          </w:p>
        </w:tc>
      </w:tr>
    </w:tbl>
    <w:p w14:paraId="254B5671" w14:textId="41DE5E2E" w:rsidR="00844517" w:rsidRDefault="00844517" w:rsidP="005C2A3E">
      <w:pPr>
        <w:spacing w:after="0" w:line="240" w:lineRule="auto"/>
        <w:rPr>
          <w:rFonts w:ascii="Verdana" w:eastAsia="Verdana" w:hAnsi="Verdana" w:cs="Verdana"/>
          <w:color w:val="000000"/>
          <w:sz w:val="18"/>
          <w:lang w:eastAsia="fr-FR"/>
        </w:rPr>
      </w:pPr>
    </w:p>
    <w:p w14:paraId="021B3663" w14:textId="77777777" w:rsidR="00844517" w:rsidRDefault="00844517" w:rsidP="005C2A3E">
      <w:pPr>
        <w:spacing w:after="0" w:line="240" w:lineRule="auto"/>
        <w:rPr>
          <w:rFonts w:ascii="Verdana" w:eastAsia="Verdana" w:hAnsi="Verdana" w:cs="Verdana"/>
          <w:color w:val="000000"/>
          <w:sz w:val="18"/>
          <w:lang w:eastAsia="fr-FR"/>
        </w:rPr>
      </w:pPr>
    </w:p>
    <w:p w14:paraId="65F68A52" w14:textId="77777777" w:rsidR="00C31231" w:rsidRPr="005C2A3E" w:rsidRDefault="00C31231" w:rsidP="005C2A3E">
      <w:pPr>
        <w:spacing w:after="0" w:line="240" w:lineRule="auto"/>
        <w:rPr>
          <w:rFonts w:ascii="Calibri" w:eastAsia="Calibri" w:hAnsi="Calibri" w:cs="Calibri"/>
          <w:color w:val="000000"/>
          <w:lang w:eastAsia="fr-FR"/>
        </w:rPr>
      </w:pPr>
    </w:p>
    <w:p w14:paraId="141EE197" w14:textId="77777777" w:rsidR="005C2A3E" w:rsidRPr="005C2A3E" w:rsidRDefault="005C2A3E" w:rsidP="00AB49AC">
      <w:pPr>
        <w:rPr>
          <w:rFonts w:ascii="Tosh" w:eastAsia="Tosh" w:hAnsi="Tosh" w:cs="Tosh"/>
          <w:b/>
          <w:color w:val="376092"/>
          <w:sz w:val="24"/>
          <w:lang w:eastAsia="fr-FR"/>
        </w:rPr>
      </w:pPr>
      <w:bookmarkStart w:id="8" w:name="_Toc124439329"/>
      <w:bookmarkStart w:id="9" w:name="_Hlk150438048"/>
      <w:r w:rsidRPr="005C2A3E">
        <w:rPr>
          <w:rFonts w:ascii="Tosh" w:eastAsia="Tosh" w:hAnsi="Tosh" w:cs="Tosh"/>
          <w:b/>
          <w:color w:val="376092"/>
          <w:sz w:val="24"/>
          <w:lang w:eastAsia="fr-FR"/>
        </w:rPr>
        <w:t>2.</w:t>
      </w:r>
      <w:r w:rsidRPr="005C2A3E">
        <w:rPr>
          <w:rFonts w:ascii="Arial" w:eastAsia="Arial" w:hAnsi="Arial" w:cs="Arial"/>
          <w:b/>
          <w:color w:val="4F81BD"/>
          <w:sz w:val="24"/>
          <w:lang w:eastAsia="fr-FR"/>
        </w:rPr>
        <w:t xml:space="preserve"> </w:t>
      </w:r>
      <w:r w:rsidR="009D388F">
        <w:rPr>
          <w:rFonts w:ascii="Tosh" w:eastAsia="Tosh" w:hAnsi="Tosh" w:cs="Tosh"/>
          <w:b/>
          <w:color w:val="376092"/>
          <w:sz w:val="24"/>
          <w:lang w:eastAsia="fr-FR"/>
        </w:rPr>
        <w:t>Organisation</w:t>
      </w:r>
      <w:r w:rsidR="00C31231">
        <w:rPr>
          <w:rFonts w:ascii="Tosh" w:eastAsia="Tosh" w:hAnsi="Tosh" w:cs="Tosh"/>
          <w:b/>
          <w:color w:val="376092"/>
          <w:sz w:val="24"/>
          <w:lang w:eastAsia="fr-FR"/>
        </w:rPr>
        <w:t xml:space="preserve"> de l’offre</w:t>
      </w:r>
      <w:r w:rsidR="009D388F">
        <w:rPr>
          <w:rFonts w:ascii="Tosh" w:eastAsia="Tosh" w:hAnsi="Tosh" w:cs="Tosh"/>
          <w:b/>
          <w:color w:val="376092"/>
          <w:sz w:val="24"/>
          <w:lang w:eastAsia="fr-FR"/>
        </w:rPr>
        <w:t xml:space="preserve"> et outils de référencement</w:t>
      </w:r>
      <w:bookmarkEnd w:id="8"/>
    </w:p>
    <w:p w14:paraId="312CD47C" w14:textId="4EBA4431" w:rsidR="0017793E" w:rsidRDefault="0017793E" w:rsidP="00B7734E">
      <w:pPr>
        <w:spacing w:after="200" w:line="276" w:lineRule="auto"/>
        <w:contextualSpacing/>
        <w:jc w:val="both"/>
        <w:rPr>
          <w:rFonts w:ascii="Verdana" w:eastAsia="Calibri" w:hAnsi="Verdana" w:cs="Times New Roman"/>
        </w:rPr>
      </w:pPr>
      <w:r>
        <w:rPr>
          <w:rFonts w:ascii="Verdana" w:eastAsia="Calibri" w:hAnsi="Verdana" w:cs="Times New Roman"/>
        </w:rPr>
        <w:t>Les documents demandés peuvent être fourni</w:t>
      </w:r>
      <w:r w:rsidR="0057318D">
        <w:rPr>
          <w:rFonts w:ascii="Verdana" w:eastAsia="Calibri" w:hAnsi="Verdana" w:cs="Times New Roman"/>
        </w:rPr>
        <w:t>s</w:t>
      </w:r>
      <w:r>
        <w:rPr>
          <w:rFonts w:ascii="Verdana" w:eastAsia="Calibri" w:hAnsi="Verdana" w:cs="Times New Roman"/>
        </w:rPr>
        <w:t xml:space="preserve"> de forme libre</w:t>
      </w:r>
      <w:r w:rsidR="0057318D">
        <w:rPr>
          <w:rFonts w:ascii="Verdana" w:eastAsia="Calibri" w:hAnsi="Verdana" w:cs="Times New Roman"/>
        </w:rPr>
        <w:t xml:space="preserve"> ; </w:t>
      </w:r>
      <w:r>
        <w:rPr>
          <w:rFonts w:ascii="Verdana" w:eastAsia="Calibri" w:hAnsi="Verdana" w:cs="Times New Roman"/>
        </w:rPr>
        <w:t>cependant</w:t>
      </w:r>
      <w:r w:rsidR="0057318D">
        <w:rPr>
          <w:rFonts w:ascii="Verdana" w:eastAsia="Calibri" w:hAnsi="Verdana" w:cs="Times New Roman"/>
        </w:rPr>
        <w:t xml:space="preserve">, </w:t>
      </w:r>
      <w:r>
        <w:rPr>
          <w:rFonts w:ascii="Verdana" w:eastAsia="Calibri" w:hAnsi="Verdana" w:cs="Times New Roman"/>
        </w:rPr>
        <w:t>pour en faciliter la compréhension, un modèle de document de référence et de plan de services</w:t>
      </w:r>
      <w:r w:rsidR="00E735FE">
        <w:rPr>
          <w:rFonts w:ascii="Verdana" w:eastAsia="Calibri" w:hAnsi="Verdana" w:cs="Times New Roman"/>
        </w:rPr>
        <w:t xml:space="preserve"> est</w:t>
      </w:r>
      <w:r>
        <w:rPr>
          <w:rFonts w:ascii="Verdana" w:eastAsia="Calibri" w:hAnsi="Verdana" w:cs="Times New Roman"/>
        </w:rPr>
        <w:t xml:space="preserve"> accessible sur la page principale du site</w:t>
      </w:r>
      <w:r w:rsidR="00E735FE">
        <w:rPr>
          <w:rFonts w:ascii="Verdana" w:eastAsia="Calibri" w:hAnsi="Verdana" w:cs="Times New Roman"/>
        </w:rPr>
        <w:t>.</w:t>
      </w:r>
    </w:p>
    <w:bookmarkEnd w:id="9"/>
    <w:p w14:paraId="42B15561" w14:textId="7BB4EBC2" w:rsidR="007E5D53" w:rsidRDefault="007E5D53" w:rsidP="00B7734E">
      <w:pPr>
        <w:spacing w:after="200" w:line="276" w:lineRule="auto"/>
        <w:contextualSpacing/>
        <w:jc w:val="both"/>
        <w:rPr>
          <w:rFonts w:ascii="Verdana" w:eastAsia="Calibri" w:hAnsi="Verdana" w:cs="Times New Roman"/>
        </w:rPr>
      </w:pPr>
    </w:p>
    <w:p w14:paraId="66C57BCB" w14:textId="77777777" w:rsidR="00481F52" w:rsidRDefault="00481F52" w:rsidP="00B7734E">
      <w:pPr>
        <w:spacing w:after="200" w:line="276" w:lineRule="auto"/>
        <w:contextualSpacing/>
        <w:jc w:val="both"/>
        <w:rPr>
          <w:rFonts w:ascii="Verdana" w:eastAsia="Calibri" w:hAnsi="Verdana" w:cs="Times New Roman"/>
        </w:rPr>
      </w:pPr>
    </w:p>
    <w:p w14:paraId="19E1C556" w14:textId="5F135CEE" w:rsidR="009D388F" w:rsidRPr="00B7734E" w:rsidRDefault="009D388F" w:rsidP="00B7734E">
      <w:pPr>
        <w:spacing w:after="200" w:line="276" w:lineRule="auto"/>
        <w:ind w:left="360"/>
        <w:contextualSpacing/>
        <w:jc w:val="both"/>
        <w:rPr>
          <w:rFonts w:ascii="Tosh" w:eastAsia="Calibri" w:hAnsi="Tosh" w:cs="Times New Roman"/>
          <w:sz w:val="24"/>
          <w:szCs w:val="24"/>
        </w:rPr>
      </w:pPr>
      <w:r w:rsidRPr="00B7734E">
        <w:rPr>
          <w:rFonts w:ascii="Tosh" w:eastAsia="Calibri" w:hAnsi="Tosh" w:cs="Times New Roman"/>
          <w:b/>
          <w:bCs/>
          <w:color w:val="4472C4" w:themeColor="accent1"/>
          <w:sz w:val="24"/>
          <w:szCs w:val="24"/>
        </w:rPr>
        <w:t>Offres numérotées</w:t>
      </w:r>
    </w:p>
    <w:p w14:paraId="3CDC7EF6" w14:textId="77777777" w:rsidR="009D388F" w:rsidRDefault="009D388F" w:rsidP="00B7734E">
      <w:pPr>
        <w:spacing w:after="200" w:line="276" w:lineRule="auto"/>
        <w:ind w:left="720"/>
        <w:contextualSpacing/>
        <w:jc w:val="both"/>
        <w:rPr>
          <w:rFonts w:ascii="Verdana" w:eastAsia="Calibri" w:hAnsi="Verdana" w:cs="Times New Roman"/>
          <w:b/>
          <w:bCs/>
          <w:color w:val="4472C4" w:themeColor="accent1"/>
        </w:rPr>
      </w:pPr>
    </w:p>
    <w:p w14:paraId="23D4D8CA" w14:textId="6CEB69D4" w:rsidR="009D388F" w:rsidRDefault="009D388F" w:rsidP="00B7734E">
      <w:pPr>
        <w:spacing w:after="200" w:line="276" w:lineRule="auto"/>
        <w:ind w:left="720"/>
        <w:contextualSpacing/>
        <w:jc w:val="both"/>
        <w:rPr>
          <w:rFonts w:ascii="Verdana" w:eastAsia="Calibri" w:hAnsi="Verdana" w:cs="Times New Roman"/>
        </w:rPr>
      </w:pPr>
      <w:r>
        <w:rPr>
          <w:rFonts w:ascii="Verdana" w:eastAsia="Calibri" w:hAnsi="Verdana" w:cs="Times New Roman"/>
        </w:rPr>
        <w:t xml:space="preserve">Merci de joindre à ce dossier </w:t>
      </w:r>
      <w:r w:rsidRPr="009D388F">
        <w:rPr>
          <w:rFonts w:ascii="Verdana" w:eastAsia="Calibri" w:hAnsi="Verdana" w:cs="Times New Roman"/>
        </w:rPr>
        <w:t>un document de référence</w:t>
      </w:r>
      <w:r>
        <w:rPr>
          <w:rFonts w:ascii="Verdana" w:eastAsia="Calibri" w:hAnsi="Verdana" w:cs="Times New Roman"/>
        </w:rPr>
        <w:t xml:space="preserve"> </w:t>
      </w:r>
      <w:r w:rsidR="0017793E">
        <w:rPr>
          <w:rFonts w:ascii="Verdana" w:eastAsia="Calibri" w:hAnsi="Verdana" w:cs="Times New Roman"/>
        </w:rPr>
        <w:t>de l’</w:t>
      </w:r>
      <w:r>
        <w:rPr>
          <w:rFonts w:ascii="Verdana" w:eastAsia="Calibri" w:hAnsi="Verdana" w:cs="Times New Roman"/>
        </w:rPr>
        <w:t>organisa</w:t>
      </w:r>
      <w:r w:rsidR="0017793E">
        <w:rPr>
          <w:rFonts w:ascii="Verdana" w:eastAsia="Calibri" w:hAnsi="Verdana" w:cs="Times New Roman"/>
        </w:rPr>
        <w:t xml:space="preserve">tion de </w:t>
      </w:r>
      <w:r>
        <w:rPr>
          <w:rFonts w:ascii="Verdana" w:eastAsia="Calibri" w:hAnsi="Verdana" w:cs="Times New Roman"/>
        </w:rPr>
        <w:t xml:space="preserve">l’offre ainsi qu’un </w:t>
      </w:r>
      <w:r w:rsidRPr="009D388F">
        <w:rPr>
          <w:rFonts w:ascii="Verdana" w:eastAsia="Calibri" w:hAnsi="Verdana" w:cs="Times New Roman"/>
        </w:rPr>
        <w:t>plan de service</w:t>
      </w:r>
      <w:r>
        <w:rPr>
          <w:rFonts w:ascii="Verdana" w:eastAsia="Calibri" w:hAnsi="Verdana" w:cs="Times New Roman"/>
        </w:rPr>
        <w:t xml:space="preserve">s </w:t>
      </w:r>
      <w:r w:rsidR="0017793E">
        <w:rPr>
          <w:rFonts w:ascii="Verdana" w:eastAsia="Calibri" w:hAnsi="Verdana" w:cs="Times New Roman"/>
        </w:rPr>
        <w:t>illustrant cette organisation</w:t>
      </w:r>
      <w:r>
        <w:rPr>
          <w:rFonts w:ascii="Verdana" w:eastAsia="Calibri" w:hAnsi="Verdana" w:cs="Times New Roman"/>
        </w:rPr>
        <w:t xml:space="preserve">. </w:t>
      </w:r>
    </w:p>
    <w:p w14:paraId="597CDEAD" w14:textId="26777288" w:rsidR="0017793E" w:rsidRDefault="0017793E" w:rsidP="00B7734E">
      <w:pPr>
        <w:spacing w:after="200" w:line="276" w:lineRule="auto"/>
        <w:ind w:left="720"/>
        <w:contextualSpacing/>
        <w:jc w:val="both"/>
        <w:rPr>
          <w:rFonts w:ascii="Verdana" w:eastAsia="Calibri" w:hAnsi="Verdana" w:cs="Times New Roman"/>
        </w:rPr>
      </w:pPr>
    </w:p>
    <w:p w14:paraId="73A35C69" w14:textId="77777777" w:rsidR="0017793E" w:rsidRPr="00B7734E" w:rsidRDefault="0017793E" w:rsidP="00B7734E">
      <w:pPr>
        <w:spacing w:after="200" w:line="276" w:lineRule="auto"/>
        <w:ind w:left="360"/>
        <w:contextualSpacing/>
        <w:jc w:val="both"/>
        <w:rPr>
          <w:rFonts w:ascii="Tosh" w:eastAsia="Calibri" w:hAnsi="Tosh" w:cs="Times New Roman"/>
          <w:sz w:val="24"/>
          <w:szCs w:val="24"/>
        </w:rPr>
      </w:pPr>
      <w:r w:rsidRPr="00B7734E">
        <w:rPr>
          <w:rFonts w:ascii="Tosh" w:eastAsia="Calibri" w:hAnsi="Tosh" w:cs="Times New Roman"/>
          <w:b/>
          <w:bCs/>
          <w:color w:val="4472C4" w:themeColor="accent1"/>
          <w:sz w:val="24"/>
          <w:szCs w:val="24"/>
        </w:rPr>
        <w:t>Offres non numérotées</w:t>
      </w:r>
    </w:p>
    <w:p w14:paraId="5D1D1444" w14:textId="77777777" w:rsidR="0017793E" w:rsidRDefault="0017793E" w:rsidP="00B7734E">
      <w:pPr>
        <w:spacing w:after="200" w:line="276" w:lineRule="auto"/>
        <w:ind w:left="360"/>
        <w:contextualSpacing/>
        <w:jc w:val="both"/>
        <w:rPr>
          <w:rFonts w:ascii="Verdana" w:eastAsia="Calibri" w:hAnsi="Verdana" w:cs="Times New Roman"/>
        </w:rPr>
      </w:pPr>
    </w:p>
    <w:p w14:paraId="4A86A99A" w14:textId="4BCD928F" w:rsidR="00195ED8" w:rsidRDefault="00195ED8" w:rsidP="00B7734E">
      <w:pPr>
        <w:spacing w:after="200" w:line="276" w:lineRule="auto"/>
        <w:ind w:left="720"/>
        <w:contextualSpacing/>
        <w:jc w:val="both"/>
        <w:rPr>
          <w:rFonts w:ascii="Verdana" w:eastAsia="Calibri" w:hAnsi="Verdana" w:cs="Times New Roman"/>
        </w:rPr>
      </w:pPr>
      <w:r>
        <w:rPr>
          <w:rFonts w:ascii="Verdana" w:eastAsia="Calibri" w:hAnsi="Verdana" w:cs="Times New Roman"/>
        </w:rPr>
        <w:t>Il</w:t>
      </w:r>
      <w:r w:rsidRPr="00195ED8">
        <w:rPr>
          <w:rFonts w:ascii="Verdana" w:eastAsia="Calibri" w:hAnsi="Verdana" w:cs="Times New Roman"/>
        </w:rPr>
        <w:t xml:space="preserve"> est recommandé de </w:t>
      </w:r>
      <w:r>
        <w:rPr>
          <w:rFonts w:ascii="Verdana" w:eastAsia="Calibri" w:hAnsi="Verdana" w:cs="Times New Roman"/>
        </w:rPr>
        <w:t>joindre</w:t>
      </w:r>
      <w:r w:rsidRPr="00195ED8">
        <w:rPr>
          <w:rFonts w:ascii="Verdana" w:eastAsia="Calibri" w:hAnsi="Verdana" w:cs="Times New Roman"/>
        </w:rPr>
        <w:t xml:space="preserve"> un document présentant les critères mis en œuvre pour l’organisation du plan de services.</w:t>
      </w:r>
    </w:p>
    <w:p w14:paraId="63444FA2" w14:textId="4AA4FD45" w:rsidR="009D388F" w:rsidRPr="009D388F" w:rsidRDefault="009D388F" w:rsidP="00B7734E">
      <w:pPr>
        <w:spacing w:after="200" w:line="276" w:lineRule="auto"/>
        <w:ind w:left="720"/>
        <w:contextualSpacing/>
        <w:jc w:val="both"/>
        <w:rPr>
          <w:rFonts w:ascii="Verdana" w:eastAsia="Calibri" w:hAnsi="Verdana" w:cs="Times New Roman"/>
        </w:rPr>
      </w:pPr>
    </w:p>
    <w:p w14:paraId="0901577A" w14:textId="77777777" w:rsidR="005C2A3E" w:rsidRPr="005C2A3E" w:rsidRDefault="005C2A3E" w:rsidP="00B7734E">
      <w:pPr>
        <w:jc w:val="both"/>
        <w:rPr>
          <w:rFonts w:ascii="Tosh" w:eastAsia="Tosh" w:hAnsi="Tosh" w:cs="Tosh"/>
          <w:b/>
          <w:color w:val="1F497D"/>
          <w:sz w:val="32"/>
          <w:lang w:eastAsia="fr-FR"/>
        </w:rPr>
      </w:pPr>
      <w:r w:rsidRPr="005C2A3E">
        <w:rPr>
          <w:rFonts w:ascii="Calibri" w:eastAsia="Calibri" w:hAnsi="Calibri" w:cs="Calibri"/>
          <w:color w:val="000000"/>
          <w:lang w:eastAsia="fr-FR"/>
        </w:rPr>
        <w:br w:type="page"/>
      </w:r>
    </w:p>
    <w:p w14:paraId="13859B85" w14:textId="282538B1" w:rsidR="005C2A3E" w:rsidRPr="005C2A3E" w:rsidRDefault="005C2A3E" w:rsidP="005C2A3E">
      <w:pPr>
        <w:keepNext/>
        <w:keepLines/>
        <w:spacing w:after="0" w:line="240" w:lineRule="auto"/>
        <w:ind w:left="-5" w:hanging="10"/>
        <w:outlineLvl w:val="1"/>
        <w:rPr>
          <w:rFonts w:ascii="Tosh" w:eastAsia="Tosh" w:hAnsi="Tosh" w:cs="Tosh"/>
          <w:b/>
          <w:color w:val="1F497D"/>
          <w:sz w:val="32"/>
          <w:lang w:eastAsia="fr-FR"/>
        </w:rPr>
      </w:pPr>
      <w:bookmarkStart w:id="10" w:name="_Toc124439330"/>
      <w:r w:rsidRPr="005C2A3E">
        <w:rPr>
          <w:rFonts w:ascii="Tosh" w:eastAsia="Tosh" w:hAnsi="Tosh" w:cs="Tosh"/>
          <w:b/>
          <w:color w:val="1F497D"/>
          <w:sz w:val="32"/>
          <w:lang w:eastAsia="fr-FR"/>
        </w:rPr>
        <w:lastRenderedPageBreak/>
        <w:t>Partie III</w:t>
      </w:r>
      <w:r w:rsidR="007E5D53">
        <w:rPr>
          <w:rFonts w:ascii="Tosh" w:eastAsia="Tosh" w:hAnsi="Tosh" w:cs="Tosh"/>
          <w:b/>
          <w:color w:val="1F497D"/>
          <w:sz w:val="32"/>
          <w:lang w:eastAsia="fr-FR"/>
        </w:rPr>
        <w:t xml:space="preserve"> </w:t>
      </w:r>
      <w:r w:rsidRPr="005C2A3E">
        <w:rPr>
          <w:rFonts w:ascii="Tosh" w:eastAsia="Tosh" w:hAnsi="Tosh" w:cs="Tosh"/>
          <w:b/>
          <w:color w:val="1F497D"/>
          <w:sz w:val="32"/>
          <w:lang w:eastAsia="fr-FR"/>
        </w:rPr>
        <w:t xml:space="preserve">- </w:t>
      </w:r>
      <w:r w:rsidR="00413786">
        <w:rPr>
          <w:rFonts w:ascii="Tosh" w:eastAsia="Tosh" w:hAnsi="Tosh" w:cs="Tosh"/>
          <w:b/>
          <w:color w:val="1F497D"/>
          <w:sz w:val="32"/>
          <w:lang w:eastAsia="fr-FR"/>
        </w:rPr>
        <w:t>Respect des obligations</w:t>
      </w:r>
      <w:bookmarkEnd w:id="10"/>
    </w:p>
    <w:p w14:paraId="07ABF9A3" w14:textId="77777777" w:rsidR="005C2A3E" w:rsidRPr="005C2A3E" w:rsidRDefault="005C2A3E" w:rsidP="005C2A3E">
      <w:pPr>
        <w:spacing w:after="0" w:line="240" w:lineRule="auto"/>
        <w:rPr>
          <w:rFonts w:ascii="Calibri" w:eastAsia="Calibri" w:hAnsi="Calibri" w:cs="Calibri"/>
          <w:color w:val="000000"/>
          <w:lang w:eastAsia="fr-FR"/>
        </w:rPr>
      </w:pPr>
    </w:p>
    <w:p w14:paraId="4E21C452" w14:textId="62F39282" w:rsidR="00ED6930" w:rsidRDefault="005C2A3E"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center"/>
        <w:rPr>
          <w:rFonts w:ascii="Tosh" w:eastAsia="Verdana" w:hAnsi="Tosh" w:cs="Verdana"/>
          <w:b/>
          <w:bCs/>
          <w:color w:val="2F5496" w:themeColor="accent1" w:themeShade="BF"/>
          <w:sz w:val="24"/>
          <w:szCs w:val="24"/>
          <w:lang w:eastAsia="fr-FR"/>
        </w:rPr>
      </w:pPr>
      <w:r w:rsidRPr="005C2A3E">
        <w:rPr>
          <w:rFonts w:ascii="Tosh" w:eastAsia="Verdana" w:hAnsi="Tosh" w:cs="Verdana"/>
          <w:b/>
          <w:bCs/>
          <w:color w:val="2F5496" w:themeColor="accent1" w:themeShade="BF"/>
          <w:sz w:val="24"/>
          <w:szCs w:val="24"/>
          <w:lang w:eastAsia="fr-FR"/>
        </w:rPr>
        <w:t xml:space="preserve">Rappel du cadre </w:t>
      </w:r>
      <w:r w:rsidR="00D51585">
        <w:rPr>
          <w:rFonts w:ascii="Tosh" w:eastAsia="Verdana" w:hAnsi="Tosh" w:cs="Verdana"/>
          <w:b/>
          <w:bCs/>
          <w:color w:val="2F5496" w:themeColor="accent1" w:themeShade="BF"/>
          <w:sz w:val="24"/>
          <w:szCs w:val="24"/>
          <w:lang w:eastAsia="fr-FR"/>
        </w:rPr>
        <w:t>juridique</w:t>
      </w:r>
    </w:p>
    <w:p w14:paraId="2EDDE21D" w14:textId="77777777" w:rsidR="00ED6930" w:rsidRDefault="00ED6930"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 w:val="24"/>
          <w:szCs w:val="24"/>
          <w:lang w:eastAsia="fr-FR"/>
        </w:rPr>
      </w:pPr>
    </w:p>
    <w:p w14:paraId="6B949E28" w14:textId="00754B7E" w:rsidR="005C2A3E" w:rsidRPr="00ED6930" w:rsidRDefault="00D51585"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lang w:eastAsia="fr-FR"/>
        </w:rPr>
      </w:pPr>
      <w:r w:rsidRPr="00ED6930">
        <w:rPr>
          <w:rFonts w:ascii="Tosh" w:eastAsia="Verdana" w:hAnsi="Tosh" w:cs="Verdana"/>
          <w:b/>
          <w:bCs/>
          <w:color w:val="2F5496" w:themeColor="accent1" w:themeShade="BF"/>
          <w:lang w:eastAsia="fr-FR"/>
        </w:rPr>
        <w:t>LOI DU 30 SEPTEMBRE 1986</w:t>
      </w:r>
    </w:p>
    <w:p w14:paraId="177CEE99" w14:textId="43BBF11B" w:rsidR="00D51585" w:rsidRDefault="00D51585"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color w:val="2F5496" w:themeColor="accent1" w:themeShade="BF"/>
          <w:sz w:val="18"/>
          <w:lang w:eastAsia="fr-FR"/>
        </w:rPr>
      </w:pPr>
    </w:p>
    <w:p w14:paraId="3F844A5C" w14:textId="749883FA" w:rsidR="005C2A3E" w:rsidRPr="005272C4" w:rsidRDefault="005272C4"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color w:val="2F5496" w:themeColor="accent1" w:themeShade="BF"/>
          <w:sz w:val="18"/>
          <w:lang w:eastAsia="fr-FR"/>
        </w:rPr>
      </w:pPr>
      <w:r w:rsidRPr="005272C4">
        <w:rPr>
          <w:rFonts w:ascii="Verdana" w:eastAsia="Verdana" w:hAnsi="Verdana" w:cs="Verdana"/>
          <w:color w:val="2F5496" w:themeColor="accent1" w:themeShade="BF"/>
          <w:sz w:val="18"/>
          <w:lang w:eastAsia="fr-FR"/>
        </w:rPr>
        <w:t xml:space="preserve">Article </w:t>
      </w:r>
      <w:r w:rsidR="00B769A8">
        <w:rPr>
          <w:rFonts w:ascii="Verdana" w:eastAsia="Verdana" w:hAnsi="Verdana" w:cs="Verdana"/>
          <w:color w:val="2F5496" w:themeColor="accent1" w:themeShade="BF"/>
          <w:sz w:val="18"/>
          <w:lang w:eastAsia="fr-FR"/>
        </w:rPr>
        <w:t>2</w:t>
      </w:r>
      <w:r w:rsidRPr="005272C4">
        <w:rPr>
          <w:rFonts w:ascii="Verdana" w:eastAsia="Verdana" w:hAnsi="Verdana" w:cs="Verdana"/>
          <w:color w:val="2F5496" w:themeColor="accent1" w:themeShade="BF"/>
          <w:sz w:val="18"/>
          <w:lang w:eastAsia="fr-FR"/>
        </w:rPr>
        <w:t xml:space="preserve">-1 ; </w:t>
      </w:r>
      <w:r w:rsidR="00D51585" w:rsidRPr="005272C4">
        <w:rPr>
          <w:rFonts w:ascii="Verdana" w:eastAsia="Verdana" w:hAnsi="Verdana" w:cs="Verdana"/>
          <w:color w:val="2F5496" w:themeColor="accent1" w:themeShade="BF"/>
          <w:sz w:val="18"/>
          <w:lang w:eastAsia="fr-FR"/>
        </w:rPr>
        <w:t>Article 15</w:t>
      </w:r>
      <w:r w:rsidRPr="005272C4">
        <w:rPr>
          <w:rFonts w:ascii="Verdana" w:eastAsia="Verdana" w:hAnsi="Verdana" w:cs="Verdana"/>
          <w:color w:val="2F5496" w:themeColor="accent1" w:themeShade="BF"/>
          <w:sz w:val="18"/>
          <w:lang w:eastAsia="fr-FR"/>
        </w:rPr>
        <w:t xml:space="preserve"> ; </w:t>
      </w:r>
      <w:bookmarkStart w:id="11" w:name="_Hlk150351816"/>
      <w:r w:rsidR="00E93F84">
        <w:rPr>
          <w:rFonts w:ascii="Verdana" w:eastAsia="Verdana" w:hAnsi="Verdana" w:cs="Verdana"/>
          <w:color w:val="2F5496" w:themeColor="accent1" w:themeShade="BF"/>
          <w:sz w:val="18"/>
          <w:lang w:eastAsia="fr-FR"/>
        </w:rPr>
        <w:t>Article 33-1 </w:t>
      </w:r>
      <w:bookmarkEnd w:id="11"/>
      <w:r w:rsidR="00E93F84">
        <w:rPr>
          <w:rFonts w:ascii="Verdana" w:eastAsia="Verdana" w:hAnsi="Verdana" w:cs="Verdana"/>
          <w:color w:val="2F5496" w:themeColor="accent1" w:themeShade="BF"/>
          <w:sz w:val="18"/>
          <w:lang w:eastAsia="fr-FR"/>
        </w:rPr>
        <w:t xml:space="preserve">; </w:t>
      </w:r>
      <w:r w:rsidRPr="005272C4">
        <w:rPr>
          <w:rFonts w:ascii="Verdana" w:eastAsia="Verdana" w:hAnsi="Verdana" w:cs="Verdana"/>
          <w:color w:val="2F5496" w:themeColor="accent1" w:themeShade="BF"/>
          <w:sz w:val="18"/>
          <w:lang w:eastAsia="fr-FR"/>
        </w:rPr>
        <w:t>Article 34-2</w:t>
      </w:r>
      <w:r w:rsidR="00B65800">
        <w:rPr>
          <w:rFonts w:ascii="Verdana" w:eastAsia="Verdana" w:hAnsi="Verdana" w:cs="Verdana"/>
          <w:color w:val="2F5496" w:themeColor="accent1" w:themeShade="BF"/>
          <w:sz w:val="18"/>
          <w:lang w:eastAsia="fr-FR"/>
        </w:rPr>
        <w:t xml:space="preserve"> III.</w:t>
      </w:r>
    </w:p>
    <w:p w14:paraId="404D1F00" w14:textId="0EB41D9B" w:rsidR="00D51585" w:rsidRDefault="00D51585"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color w:val="2F5496" w:themeColor="accent1" w:themeShade="BF"/>
          <w:sz w:val="18"/>
          <w:lang w:eastAsia="fr-FR"/>
        </w:rPr>
      </w:pPr>
    </w:p>
    <w:p w14:paraId="716D834B" w14:textId="77777777" w:rsidR="00ED6930" w:rsidRPr="00ED6930" w:rsidRDefault="00ED6930"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color w:val="2F5496" w:themeColor="accent1" w:themeShade="BF"/>
          <w:szCs w:val="28"/>
          <w:lang w:eastAsia="fr-FR"/>
        </w:rPr>
      </w:pPr>
      <w:r w:rsidRPr="00ED6930">
        <w:rPr>
          <w:rFonts w:ascii="Tosh" w:eastAsia="Verdana" w:hAnsi="Tosh" w:cs="Verdana"/>
          <w:b/>
          <w:bCs/>
          <w:color w:val="2F5496" w:themeColor="accent1" w:themeShade="BF"/>
          <w:szCs w:val="28"/>
          <w:lang w:eastAsia="fr-FR"/>
        </w:rPr>
        <w:t>RECOMMANDATION DU CONSEIL SUPERIEUR DE L’AUDIOVISUEL N° 2004-7 DU 15 DECEMBRE 2004</w:t>
      </w:r>
      <w:r w:rsidRPr="00ED6930">
        <w:rPr>
          <w:rFonts w:ascii="Tosh" w:eastAsia="Verdana" w:hAnsi="Tosh" w:cs="Verdana"/>
          <w:color w:val="2F5496" w:themeColor="accent1" w:themeShade="BF"/>
          <w:szCs w:val="28"/>
          <w:lang w:eastAsia="fr-FR"/>
        </w:rPr>
        <w:t xml:space="preserve"> </w:t>
      </w:r>
    </w:p>
    <w:p w14:paraId="5EC3FA8C" w14:textId="3C10C6DA" w:rsidR="00ED6930" w:rsidRDefault="00ED6930"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color w:val="2F5496" w:themeColor="accent1" w:themeShade="BF"/>
          <w:sz w:val="18"/>
          <w:lang w:eastAsia="fr-FR"/>
        </w:rPr>
      </w:pPr>
      <w:r>
        <w:rPr>
          <w:rFonts w:ascii="Verdana" w:eastAsia="Verdana" w:hAnsi="Verdana" w:cs="Verdana"/>
          <w:color w:val="2F5496" w:themeColor="accent1" w:themeShade="BF"/>
          <w:sz w:val="18"/>
          <w:lang w:eastAsia="fr-FR"/>
        </w:rPr>
        <w:t xml:space="preserve">Relative </w:t>
      </w:r>
      <w:r w:rsidRPr="00ED6930">
        <w:rPr>
          <w:rFonts w:ascii="Verdana" w:eastAsia="Verdana" w:hAnsi="Verdana" w:cs="Verdana"/>
          <w:color w:val="2F5496" w:themeColor="accent1" w:themeShade="BF"/>
          <w:sz w:val="18"/>
          <w:lang w:eastAsia="fr-FR"/>
        </w:rPr>
        <w:t>aux éditeurs et distributeurs de services de télévision diffusant en métropole et dans les départements d'outre-mer des programmes de catégorie V</w:t>
      </w:r>
      <w:r>
        <w:rPr>
          <w:rFonts w:ascii="Verdana" w:eastAsia="Verdana" w:hAnsi="Verdana" w:cs="Verdana"/>
          <w:color w:val="2F5496" w:themeColor="accent1" w:themeShade="BF"/>
          <w:sz w:val="18"/>
          <w:lang w:eastAsia="fr-FR"/>
        </w:rPr>
        <w:t>.</w:t>
      </w:r>
    </w:p>
    <w:p w14:paraId="4F1DF817" w14:textId="77777777" w:rsidR="00ED6930" w:rsidRDefault="00ED6930"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color w:val="2F5496" w:themeColor="accent1" w:themeShade="BF"/>
          <w:sz w:val="18"/>
          <w:lang w:eastAsia="fr-FR"/>
        </w:rPr>
      </w:pPr>
    </w:p>
    <w:p w14:paraId="7E44A6D8" w14:textId="1A0BF5E6" w:rsidR="00ED6930" w:rsidRPr="00ED6930" w:rsidRDefault="00ED6930" w:rsidP="0073555B">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color w:val="2F5496" w:themeColor="accent1" w:themeShade="BF"/>
          <w:szCs w:val="28"/>
          <w:lang w:eastAsia="fr-FR"/>
        </w:rPr>
      </w:pPr>
      <w:r w:rsidRPr="00ED6930">
        <w:rPr>
          <w:rFonts w:ascii="Tosh" w:eastAsia="Verdana" w:hAnsi="Tosh" w:cs="Verdana"/>
          <w:b/>
          <w:bCs/>
          <w:color w:val="2F5496" w:themeColor="accent1" w:themeShade="BF"/>
          <w:szCs w:val="28"/>
          <w:lang w:eastAsia="fr-FR"/>
        </w:rPr>
        <w:t>D</w:t>
      </w:r>
      <w:r w:rsidR="00B769A8">
        <w:rPr>
          <w:rFonts w:ascii="Tosh" w:eastAsia="Verdana" w:hAnsi="Tosh" w:cs="Verdana"/>
          <w:b/>
          <w:bCs/>
          <w:color w:val="2F5496" w:themeColor="accent1" w:themeShade="BF"/>
          <w:szCs w:val="28"/>
          <w:lang w:eastAsia="fr-FR"/>
        </w:rPr>
        <w:t>É</w:t>
      </w:r>
      <w:r w:rsidRPr="00ED6930">
        <w:rPr>
          <w:rFonts w:ascii="Tosh" w:eastAsia="Verdana" w:hAnsi="Tosh" w:cs="Verdana"/>
          <w:b/>
          <w:bCs/>
          <w:color w:val="2F5496" w:themeColor="accent1" w:themeShade="BF"/>
          <w:szCs w:val="28"/>
          <w:lang w:eastAsia="fr-FR"/>
        </w:rPr>
        <w:t>LIBERATION DU CONSEIL SUPERIEUR DE L’AUDIOVISUEL N° 2008-85 DU 22 JUILLET 2008</w:t>
      </w:r>
      <w:r w:rsidRPr="00ED6930">
        <w:rPr>
          <w:rFonts w:ascii="Tosh" w:eastAsia="Verdana" w:hAnsi="Tosh" w:cs="Verdana"/>
          <w:color w:val="2F5496" w:themeColor="accent1" w:themeShade="BF"/>
          <w:szCs w:val="28"/>
          <w:lang w:eastAsia="fr-FR"/>
        </w:rPr>
        <w:t xml:space="preserve"> </w:t>
      </w:r>
    </w:p>
    <w:p w14:paraId="643E0050" w14:textId="3023F5E1" w:rsidR="00ED6930" w:rsidRDefault="00ED6930" w:rsidP="00B7734E">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color w:val="2F5496" w:themeColor="accent1" w:themeShade="BF"/>
          <w:sz w:val="18"/>
          <w:lang w:eastAsia="fr-FR"/>
        </w:rPr>
      </w:pPr>
      <w:r>
        <w:rPr>
          <w:rFonts w:ascii="Verdana" w:eastAsia="Verdana" w:hAnsi="Verdana" w:cs="Verdana"/>
          <w:color w:val="2F5496" w:themeColor="accent1" w:themeShade="BF"/>
          <w:sz w:val="18"/>
          <w:lang w:eastAsia="fr-FR"/>
        </w:rPr>
        <w:t>V</w:t>
      </w:r>
      <w:r w:rsidRPr="00ED6930">
        <w:rPr>
          <w:rFonts w:ascii="Verdana" w:eastAsia="Verdana" w:hAnsi="Verdana" w:cs="Verdana"/>
          <w:color w:val="2F5496" w:themeColor="accent1" w:themeShade="BF"/>
          <w:sz w:val="18"/>
          <w:lang w:eastAsia="fr-FR"/>
        </w:rPr>
        <w:t>isant à protéger les enfants de moins de trois ans des effets de la télévision, en particulier des services présentés comme spécifiquement conçus pour eux</w:t>
      </w:r>
      <w:r>
        <w:rPr>
          <w:rFonts w:ascii="Verdana" w:eastAsia="Verdana" w:hAnsi="Verdana" w:cs="Verdana"/>
          <w:color w:val="2F5496" w:themeColor="accent1" w:themeShade="BF"/>
          <w:sz w:val="18"/>
          <w:lang w:eastAsia="fr-FR"/>
        </w:rPr>
        <w:t>.</w:t>
      </w:r>
    </w:p>
    <w:p w14:paraId="6E9C7CEC" w14:textId="04714ED1" w:rsidR="006E010B" w:rsidRDefault="006E010B" w:rsidP="00B7734E">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color w:val="2F5496" w:themeColor="accent1" w:themeShade="BF"/>
          <w:sz w:val="18"/>
          <w:lang w:eastAsia="fr-FR"/>
        </w:rPr>
      </w:pPr>
    </w:p>
    <w:p w14:paraId="1FB38723" w14:textId="5F3967A1" w:rsidR="006E010B" w:rsidRPr="006E010B" w:rsidRDefault="006E010B" w:rsidP="00B7734E">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Cs w:val="28"/>
          <w:lang w:eastAsia="fr-FR"/>
        </w:rPr>
      </w:pPr>
      <w:r w:rsidRPr="006E010B">
        <w:rPr>
          <w:rFonts w:ascii="Tosh" w:eastAsia="Verdana" w:hAnsi="Tosh" w:cs="Verdana"/>
          <w:b/>
          <w:bCs/>
          <w:color w:val="2F5496" w:themeColor="accent1" w:themeShade="BF"/>
          <w:szCs w:val="28"/>
          <w:lang w:eastAsia="fr-FR"/>
        </w:rPr>
        <w:t>D</w:t>
      </w:r>
      <w:r w:rsidR="00B769A8">
        <w:rPr>
          <w:rFonts w:ascii="Tosh" w:eastAsia="Verdana" w:hAnsi="Tosh" w:cs="Verdana"/>
          <w:b/>
          <w:bCs/>
          <w:color w:val="2F5496" w:themeColor="accent1" w:themeShade="BF"/>
          <w:szCs w:val="28"/>
          <w:lang w:eastAsia="fr-FR"/>
        </w:rPr>
        <w:t>É</w:t>
      </w:r>
      <w:r w:rsidRPr="006E010B">
        <w:rPr>
          <w:rFonts w:ascii="Tosh" w:eastAsia="Verdana" w:hAnsi="Tosh" w:cs="Verdana"/>
          <w:b/>
          <w:bCs/>
          <w:color w:val="2F5496" w:themeColor="accent1" w:themeShade="BF"/>
          <w:szCs w:val="28"/>
          <w:lang w:eastAsia="fr-FR"/>
        </w:rPr>
        <w:t xml:space="preserve">LIBERATION n° 2011-64 du 20 décembre 2011 </w:t>
      </w:r>
    </w:p>
    <w:p w14:paraId="09E95CC1" w14:textId="4BE16CBF" w:rsidR="006E010B" w:rsidRDefault="006E010B" w:rsidP="00B7734E">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color w:val="2F5496" w:themeColor="accent1" w:themeShade="BF"/>
          <w:sz w:val="18"/>
          <w:lang w:eastAsia="fr-FR"/>
        </w:rPr>
      </w:pPr>
      <w:r>
        <w:rPr>
          <w:rFonts w:ascii="Verdana" w:eastAsia="Verdana" w:hAnsi="Verdana" w:cs="Verdana"/>
          <w:color w:val="2F5496" w:themeColor="accent1" w:themeShade="BF"/>
          <w:sz w:val="18"/>
          <w:lang w:eastAsia="fr-FR"/>
        </w:rPr>
        <w:t>R</w:t>
      </w:r>
      <w:r w:rsidRPr="006E010B">
        <w:rPr>
          <w:rFonts w:ascii="Verdana" w:eastAsia="Verdana" w:hAnsi="Verdana" w:cs="Verdana"/>
          <w:color w:val="2F5496" w:themeColor="accent1" w:themeShade="BF"/>
          <w:sz w:val="18"/>
          <w:lang w:eastAsia="fr-FR"/>
        </w:rPr>
        <w:t>elative à la protection du jeune public, à la déontologie et à l'accessibilité des programmes sur les services de médias audiovisuels à la demande</w:t>
      </w:r>
      <w:r>
        <w:rPr>
          <w:rFonts w:ascii="Verdana" w:eastAsia="Verdana" w:hAnsi="Verdana" w:cs="Verdana"/>
          <w:color w:val="2F5496" w:themeColor="accent1" w:themeShade="BF"/>
          <w:sz w:val="18"/>
          <w:lang w:eastAsia="fr-FR"/>
        </w:rPr>
        <w:t>.</w:t>
      </w:r>
    </w:p>
    <w:p w14:paraId="478BEF38" w14:textId="77777777" w:rsidR="00B7734E" w:rsidRDefault="00B7734E" w:rsidP="00B7734E">
      <w:pPr>
        <w:keepNext/>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color w:val="2F5496" w:themeColor="accent1" w:themeShade="BF"/>
          <w:sz w:val="18"/>
          <w:lang w:eastAsia="fr-FR"/>
        </w:rPr>
      </w:pPr>
    </w:p>
    <w:p w14:paraId="2323AB25" w14:textId="46395DCD" w:rsidR="005C2A3E" w:rsidRPr="00D51585" w:rsidRDefault="005C2A3E" w:rsidP="00D51585">
      <w:pPr>
        <w:spacing w:after="0" w:line="240" w:lineRule="auto"/>
        <w:ind w:left="566"/>
        <w:rPr>
          <w:rFonts w:ascii="Calibri" w:eastAsia="Calibri" w:hAnsi="Calibri" w:cs="Calibri"/>
          <w:color w:val="2F5496" w:themeColor="accent1" w:themeShade="BF"/>
          <w:lang w:eastAsia="fr-FR"/>
        </w:rPr>
      </w:pPr>
    </w:p>
    <w:p w14:paraId="6981C338" w14:textId="3DA3D045" w:rsidR="005C2A3E" w:rsidRPr="005C2A3E" w:rsidRDefault="005C2A3E" w:rsidP="005C2A3E">
      <w:pPr>
        <w:spacing w:after="0" w:line="240" w:lineRule="auto"/>
        <w:rPr>
          <w:rFonts w:ascii="Calibri" w:eastAsia="Calibri" w:hAnsi="Calibri" w:cs="Calibri"/>
          <w:color w:val="000000"/>
          <w:lang w:eastAsia="fr-FR"/>
        </w:rPr>
      </w:pPr>
    </w:p>
    <w:p w14:paraId="322B2AD7" w14:textId="23407E2A" w:rsidR="005C2A3E" w:rsidRPr="005C2A3E" w:rsidRDefault="007A2178" w:rsidP="00F031A9">
      <w:pPr>
        <w:keepNext/>
        <w:keepLines/>
        <w:numPr>
          <w:ilvl w:val="0"/>
          <w:numId w:val="19"/>
        </w:numPr>
        <w:tabs>
          <w:tab w:val="center" w:pos="2043"/>
        </w:tabs>
        <w:spacing w:before="100" w:beforeAutospacing="1" w:after="100" w:afterAutospacing="1" w:line="240" w:lineRule="auto"/>
        <w:ind w:left="425" w:hanging="425"/>
        <w:jc w:val="both"/>
        <w:outlineLvl w:val="2"/>
        <w:rPr>
          <w:rFonts w:ascii="Tosh" w:eastAsia="Tosh" w:hAnsi="Tosh" w:cs="Tosh"/>
          <w:b/>
          <w:color w:val="376092"/>
          <w:sz w:val="25"/>
          <w:lang w:eastAsia="fr-FR"/>
        </w:rPr>
      </w:pPr>
      <w:bookmarkStart w:id="12" w:name="_Toc124439331"/>
      <w:bookmarkStart w:id="13" w:name="_Hlk124438794"/>
      <w:r>
        <w:rPr>
          <w:rFonts w:ascii="Tosh" w:eastAsia="Tosh" w:hAnsi="Tosh" w:cs="Tosh"/>
          <w:b/>
          <w:color w:val="376092"/>
          <w:sz w:val="24"/>
          <w:lang w:eastAsia="fr-FR"/>
        </w:rPr>
        <w:t>Respect de</w:t>
      </w:r>
      <w:r w:rsidRPr="007A2178">
        <w:rPr>
          <w:rFonts w:ascii="Tosh" w:eastAsia="Tosh" w:hAnsi="Tosh" w:cs="Tosh"/>
          <w:b/>
          <w:color w:val="376092"/>
          <w:sz w:val="24"/>
          <w:lang w:eastAsia="fr-FR"/>
        </w:rPr>
        <w:t>s obligations relatives à la protection du jeune public</w:t>
      </w:r>
      <w:bookmarkEnd w:id="12"/>
      <w:r w:rsidR="005C2A3E" w:rsidRPr="005C2A3E">
        <w:rPr>
          <w:rFonts w:ascii="Tosh" w:eastAsia="Tosh" w:hAnsi="Tosh" w:cs="Tosh"/>
          <w:b/>
          <w:color w:val="376092"/>
          <w:sz w:val="24"/>
          <w:lang w:eastAsia="fr-FR"/>
        </w:rPr>
        <w:t xml:space="preserve"> </w:t>
      </w:r>
    </w:p>
    <w:p w14:paraId="4D72F186" w14:textId="1E47E5CD" w:rsidR="009D0C31" w:rsidRPr="005D0F64" w:rsidRDefault="009D0C31" w:rsidP="005D0F64">
      <w:pPr>
        <w:spacing w:after="0" w:line="240" w:lineRule="auto"/>
        <w:ind w:left="-5"/>
        <w:jc w:val="both"/>
        <w:rPr>
          <w:rFonts w:ascii="Verdana" w:eastAsia="Verdana" w:hAnsi="Verdana" w:cs="Verdana"/>
          <w:lang w:eastAsia="fr-FR"/>
        </w:rPr>
      </w:pPr>
      <w:bookmarkStart w:id="14" w:name="_Hlk124778843"/>
      <w:bookmarkStart w:id="15" w:name="_Hlk124437302"/>
      <w:bookmarkEnd w:id="13"/>
      <w:r w:rsidRPr="005D0F64">
        <w:rPr>
          <w:rFonts w:ascii="Verdana" w:eastAsia="Verdana" w:hAnsi="Verdana" w:cs="Verdana"/>
          <w:lang w:eastAsia="fr-FR"/>
        </w:rPr>
        <w:t xml:space="preserve">La diffusion des programmes de catégorie V (à savoir les œuvres cinématographiques interdites aux mineurs de dix-huit ans et les programmes pornographiques ou de très grande violence réservés à un public adulte averti et susceptibles de nuire à l’épanouissement physique, mental ou moral des mineurs de dix-huit ans) est soumise au respect de la </w:t>
      </w:r>
      <w:r w:rsidR="000D1E76" w:rsidRPr="000D1E76">
        <w:rPr>
          <w:rFonts w:ascii="Verdana" w:eastAsia="Verdana" w:hAnsi="Verdana" w:cs="Verdana"/>
          <w:lang w:eastAsia="fr-FR"/>
        </w:rPr>
        <w:t>délibération n° 2011-64 du 20 décembre 2011 relative à la protection du jeune public, à la déontologie et à l'accessibilité des programmes sur les services de médias audiovisuels à la demande</w:t>
      </w:r>
      <w:r w:rsidRPr="005D0F64">
        <w:rPr>
          <w:rFonts w:ascii="Verdana" w:eastAsia="Verdana" w:hAnsi="Verdana" w:cs="Verdana"/>
          <w:lang w:eastAsia="fr-FR"/>
        </w:rPr>
        <w:t>, qui prévoit que tout distributeur reprenant des programmes de catégorie V doit mettre en place un choix explicite dans la réception de ces programmes et la mise en place d’un double verrouillage le cas échéant.</w:t>
      </w:r>
    </w:p>
    <w:p w14:paraId="2627C3D9" w14:textId="1D967519" w:rsidR="00F031A9" w:rsidRPr="004B2BE3" w:rsidRDefault="00F031A9" w:rsidP="005C2EFF">
      <w:pPr>
        <w:spacing w:after="0" w:line="240" w:lineRule="auto"/>
        <w:jc w:val="both"/>
        <w:rPr>
          <w:rFonts w:ascii="Verdana" w:eastAsia="Verdana" w:hAnsi="Verdana" w:cs="Verdana"/>
          <w:lang w:eastAsia="fr-FR"/>
        </w:rPr>
      </w:pPr>
    </w:p>
    <w:p w14:paraId="01BB0F54" w14:textId="7C36997E" w:rsidR="005C2A3E" w:rsidRPr="00B7734E" w:rsidRDefault="007A2178" w:rsidP="00B7734E">
      <w:pPr>
        <w:keepNext/>
        <w:spacing w:after="0" w:line="240" w:lineRule="auto"/>
        <w:ind w:left="-5" w:firstLine="430"/>
        <w:jc w:val="both"/>
        <w:rPr>
          <w:rFonts w:ascii="Tosh" w:eastAsia="Verdana" w:hAnsi="Tosh" w:cs="Verdana"/>
          <w:b/>
          <w:bCs/>
          <w:color w:val="4472C4" w:themeColor="accent1"/>
          <w:sz w:val="24"/>
          <w:szCs w:val="28"/>
          <w:lang w:eastAsia="fr-FR"/>
        </w:rPr>
      </w:pPr>
      <w:bookmarkStart w:id="16" w:name="_Hlk124779046"/>
      <w:bookmarkEnd w:id="14"/>
      <w:r w:rsidRPr="00B7734E">
        <w:rPr>
          <w:rFonts w:ascii="Tosh" w:eastAsia="Verdana" w:hAnsi="Tosh" w:cs="Verdana"/>
          <w:b/>
          <w:bCs/>
          <w:color w:val="4472C4" w:themeColor="accent1"/>
          <w:sz w:val="24"/>
          <w:szCs w:val="28"/>
          <w:lang w:eastAsia="fr-FR"/>
        </w:rPr>
        <w:t>L’offre de distribution reprend-elle des programmes de catégorie V</w:t>
      </w:r>
      <w:r w:rsidR="005C2A3E" w:rsidRPr="00B7734E">
        <w:rPr>
          <w:rFonts w:ascii="Tosh" w:eastAsia="Verdana" w:hAnsi="Tosh" w:cs="Verdana"/>
          <w:b/>
          <w:bCs/>
          <w:color w:val="4472C4" w:themeColor="accent1"/>
          <w:sz w:val="24"/>
          <w:szCs w:val="28"/>
          <w:lang w:eastAsia="fr-FR"/>
        </w:rPr>
        <w:t> ?</w:t>
      </w:r>
    </w:p>
    <w:bookmarkEnd w:id="15"/>
    <w:bookmarkEnd w:id="16"/>
    <w:p w14:paraId="0047AB16" w14:textId="77777777" w:rsidR="005C2A3E" w:rsidRPr="005C2A3E" w:rsidRDefault="005C2A3E" w:rsidP="00B7734E">
      <w:pPr>
        <w:keepNext/>
        <w:spacing w:after="0" w:line="240" w:lineRule="auto"/>
        <w:ind w:left="-5" w:hanging="10"/>
        <w:jc w:val="both"/>
        <w:rPr>
          <w:rFonts w:ascii="Verdana" w:eastAsia="Verdana" w:hAnsi="Verdana" w:cs="Verdana"/>
          <w:color w:val="000000"/>
          <w:sz w:val="20"/>
          <w:lang w:eastAsia="fr-FR"/>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5C2A3E" w:rsidRPr="005C2A3E" w14:paraId="7FC7BDC5" w14:textId="77777777" w:rsidTr="009C32D7">
        <w:bookmarkStart w:id="17" w:name="_Hlk124437121" w:displacedByCustomXml="next"/>
        <w:sdt>
          <w:sdtPr>
            <w:rPr>
              <w:rFonts w:ascii="Verdana" w:eastAsia="Verdana" w:hAnsi="Verdana" w:cs="Verdana"/>
              <w:color w:val="000000"/>
              <w:sz w:val="20"/>
            </w:rPr>
            <w:id w:val="-1488398951"/>
            <w14:checkbox>
              <w14:checked w14:val="0"/>
              <w14:checkedState w14:val="2612" w14:font="MS Gothic"/>
              <w14:uncheckedState w14:val="2610" w14:font="MS Gothic"/>
            </w14:checkbox>
          </w:sdtPr>
          <w:sdtEndPr/>
          <w:sdtContent>
            <w:tc>
              <w:tcPr>
                <w:tcW w:w="681" w:type="dxa"/>
              </w:tcPr>
              <w:p w14:paraId="587B2CDB" w14:textId="77777777" w:rsidR="005C2A3E" w:rsidRPr="005C2A3E" w:rsidRDefault="005C2A3E" w:rsidP="00B7734E">
                <w:pPr>
                  <w:keepNext/>
                  <w:spacing w:before="40" w:after="40"/>
                  <w:ind w:right="11"/>
                  <w:jc w:val="both"/>
                  <w:rPr>
                    <w:rFonts w:ascii="Verdana" w:eastAsia="Verdana" w:hAnsi="Verdana" w:cs="Verdana"/>
                    <w:color w:val="000000"/>
                    <w:sz w:val="20"/>
                  </w:rPr>
                </w:pPr>
                <w:r w:rsidRPr="005C2A3E">
                  <w:rPr>
                    <w:rFonts w:ascii="Segoe UI Symbol" w:eastAsia="Verdana" w:hAnsi="Segoe UI Symbol" w:cs="Segoe UI Symbol"/>
                    <w:color w:val="000000"/>
                    <w:sz w:val="20"/>
                  </w:rPr>
                  <w:t>☐</w:t>
                </w:r>
              </w:p>
            </w:tc>
          </w:sdtContent>
        </w:sdt>
        <w:tc>
          <w:tcPr>
            <w:tcW w:w="2121" w:type="dxa"/>
          </w:tcPr>
          <w:p w14:paraId="0874B170" w14:textId="77777777" w:rsidR="005C2A3E" w:rsidRPr="005C2A3E" w:rsidRDefault="005C2A3E" w:rsidP="00B7734E">
            <w:pPr>
              <w:keepNext/>
              <w:spacing w:before="40" w:after="40"/>
              <w:ind w:right="11"/>
              <w:jc w:val="both"/>
              <w:rPr>
                <w:rFonts w:ascii="Verdana" w:eastAsia="Calibri" w:hAnsi="Verdana" w:cs="Calibri"/>
                <w:color w:val="000000"/>
              </w:rPr>
            </w:pPr>
            <w:r w:rsidRPr="005C2A3E">
              <w:rPr>
                <w:rFonts w:ascii="Verdana" w:eastAsia="Verdana" w:hAnsi="Verdana" w:cs="Verdana"/>
                <w:color w:val="000000"/>
                <w:sz w:val="20"/>
              </w:rPr>
              <w:t xml:space="preserve">Oui </w:t>
            </w:r>
          </w:p>
        </w:tc>
      </w:tr>
      <w:tr w:rsidR="005C2A3E" w:rsidRPr="005C2A3E" w14:paraId="3A911A58" w14:textId="77777777" w:rsidTr="009C32D7">
        <w:sdt>
          <w:sdtPr>
            <w:rPr>
              <w:rFonts w:ascii="Verdana" w:eastAsia="Verdana" w:hAnsi="Verdana" w:cs="Verdana"/>
              <w:color w:val="000000"/>
              <w:sz w:val="20"/>
            </w:rPr>
            <w:id w:val="-1286351343"/>
            <w14:checkbox>
              <w14:checked w14:val="0"/>
              <w14:checkedState w14:val="2612" w14:font="MS Gothic"/>
              <w14:uncheckedState w14:val="2610" w14:font="MS Gothic"/>
            </w14:checkbox>
          </w:sdtPr>
          <w:sdtEndPr/>
          <w:sdtContent>
            <w:tc>
              <w:tcPr>
                <w:tcW w:w="681" w:type="dxa"/>
              </w:tcPr>
              <w:p w14:paraId="2CC83597" w14:textId="77777777" w:rsidR="005C2A3E" w:rsidRPr="005C2A3E" w:rsidRDefault="005C2A3E" w:rsidP="00B7734E">
                <w:pPr>
                  <w:keepNext/>
                  <w:spacing w:before="40" w:after="40"/>
                  <w:ind w:right="11"/>
                  <w:jc w:val="both"/>
                  <w:rPr>
                    <w:rFonts w:ascii="Verdana" w:eastAsia="Verdana" w:hAnsi="Verdana" w:cs="Verdana"/>
                    <w:color w:val="000000"/>
                    <w:sz w:val="20"/>
                  </w:rPr>
                </w:pPr>
                <w:r w:rsidRPr="005C2A3E">
                  <w:rPr>
                    <w:rFonts w:ascii="Segoe UI Symbol" w:eastAsia="Verdana" w:hAnsi="Segoe UI Symbol" w:cs="Segoe UI Symbol"/>
                    <w:color w:val="000000"/>
                    <w:sz w:val="20"/>
                  </w:rPr>
                  <w:t>☐</w:t>
                </w:r>
              </w:p>
            </w:tc>
          </w:sdtContent>
        </w:sdt>
        <w:tc>
          <w:tcPr>
            <w:tcW w:w="2121" w:type="dxa"/>
          </w:tcPr>
          <w:p w14:paraId="17BCA19F" w14:textId="77777777" w:rsidR="005C2A3E" w:rsidRPr="005C2A3E" w:rsidRDefault="005C2A3E" w:rsidP="00B7734E">
            <w:pPr>
              <w:keepNext/>
              <w:spacing w:before="40" w:after="40"/>
              <w:ind w:right="11"/>
              <w:jc w:val="both"/>
              <w:rPr>
                <w:rFonts w:ascii="Verdana" w:eastAsia="Calibri" w:hAnsi="Verdana" w:cs="Calibri"/>
                <w:color w:val="000000"/>
              </w:rPr>
            </w:pPr>
            <w:r w:rsidRPr="005C2A3E">
              <w:rPr>
                <w:rFonts w:ascii="Verdana" w:eastAsia="Verdana" w:hAnsi="Verdana" w:cs="Verdana"/>
                <w:color w:val="000000"/>
                <w:sz w:val="20"/>
              </w:rPr>
              <w:t>Non</w:t>
            </w:r>
          </w:p>
        </w:tc>
      </w:tr>
      <w:bookmarkEnd w:id="17"/>
    </w:tbl>
    <w:p w14:paraId="7F2A4E2D" w14:textId="77777777" w:rsidR="00F031A9" w:rsidRDefault="00F031A9" w:rsidP="00B7734E">
      <w:pPr>
        <w:spacing w:after="0" w:line="240" w:lineRule="auto"/>
        <w:jc w:val="both"/>
        <w:rPr>
          <w:rFonts w:ascii="Verdana" w:eastAsia="Verdana" w:hAnsi="Verdana" w:cs="Verdana"/>
          <w:color w:val="000000"/>
          <w:sz w:val="20"/>
          <w:lang w:eastAsia="fr-FR"/>
        </w:rPr>
      </w:pPr>
    </w:p>
    <w:p w14:paraId="46671D58" w14:textId="7EB68561" w:rsidR="007A2178" w:rsidRDefault="007A2178" w:rsidP="00B7734E">
      <w:pPr>
        <w:keepNext/>
        <w:spacing w:after="0" w:line="240" w:lineRule="auto"/>
        <w:ind w:left="708"/>
        <w:jc w:val="both"/>
        <w:rPr>
          <w:rFonts w:ascii="Verdana" w:eastAsia="Verdana" w:hAnsi="Verdana" w:cs="Verdana"/>
          <w:color w:val="000000"/>
          <w:sz w:val="20"/>
          <w:lang w:eastAsia="fr-FR"/>
        </w:rPr>
      </w:pPr>
    </w:p>
    <w:p w14:paraId="087A0BF7" w14:textId="29585B7F" w:rsidR="008F74F1" w:rsidRPr="00B7734E" w:rsidRDefault="008F74F1" w:rsidP="008F74F1">
      <w:pPr>
        <w:keepNext/>
        <w:spacing w:after="0" w:line="240" w:lineRule="auto"/>
        <w:ind w:left="425"/>
        <w:jc w:val="both"/>
        <w:rPr>
          <w:rFonts w:ascii="Tosh" w:eastAsia="Verdana" w:hAnsi="Tosh" w:cs="Verdana"/>
          <w:b/>
          <w:bCs/>
          <w:color w:val="4472C4" w:themeColor="accent1"/>
          <w:sz w:val="24"/>
          <w:szCs w:val="28"/>
          <w:lang w:eastAsia="fr-FR"/>
        </w:rPr>
      </w:pPr>
      <w:bookmarkStart w:id="18" w:name="_Hlk124779115"/>
      <w:r w:rsidRPr="008F74F1">
        <w:rPr>
          <w:rFonts w:ascii="Tosh" w:eastAsia="Verdana" w:hAnsi="Tosh" w:cs="Verdana"/>
          <w:b/>
          <w:bCs/>
          <w:color w:val="4472C4" w:themeColor="accent1"/>
          <w:sz w:val="24"/>
          <w:szCs w:val="28"/>
          <w:lang w:eastAsia="fr-FR"/>
        </w:rPr>
        <w:t>Si oui, un choix explicite est-il donné au consommateur, de recevoir ou non des programmes de catégorie V</w:t>
      </w:r>
      <w:r w:rsidRPr="00B7734E">
        <w:rPr>
          <w:rFonts w:ascii="Tosh" w:eastAsia="Verdana" w:hAnsi="Tosh" w:cs="Verdana"/>
          <w:b/>
          <w:bCs/>
          <w:color w:val="4472C4" w:themeColor="accent1"/>
          <w:sz w:val="24"/>
          <w:szCs w:val="28"/>
          <w:lang w:eastAsia="fr-FR"/>
        </w:rPr>
        <w:t> ?</w:t>
      </w:r>
    </w:p>
    <w:bookmarkEnd w:id="18"/>
    <w:p w14:paraId="0D43437B" w14:textId="77777777" w:rsidR="004B2BE3" w:rsidRDefault="004B2BE3" w:rsidP="008F74F1">
      <w:pPr>
        <w:keepNext/>
        <w:spacing w:after="0" w:line="240" w:lineRule="auto"/>
        <w:jc w:val="both"/>
        <w:rPr>
          <w:rFonts w:ascii="Verdana" w:eastAsia="Verdana" w:hAnsi="Verdana" w:cs="Verdana"/>
          <w:color w:val="000000"/>
          <w:sz w:val="20"/>
          <w:lang w:eastAsia="fr-FR"/>
        </w:rPr>
      </w:pPr>
    </w:p>
    <w:p w14:paraId="0C6E8FD3" w14:textId="77777777" w:rsidR="007A2178" w:rsidRDefault="007A2178" w:rsidP="00B7734E">
      <w:pPr>
        <w:keepNext/>
        <w:spacing w:after="0" w:line="240" w:lineRule="auto"/>
        <w:ind w:left="-5" w:hanging="10"/>
        <w:jc w:val="both"/>
        <w:rPr>
          <w:rFonts w:ascii="Verdana" w:eastAsia="Verdana" w:hAnsi="Verdana" w:cs="Verdana"/>
          <w:color w:val="000000"/>
          <w:sz w:val="20"/>
          <w:lang w:eastAsia="fr-FR"/>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7A2178" w:rsidRPr="007A2178" w14:paraId="7B707927" w14:textId="77777777" w:rsidTr="006369DD">
        <w:sdt>
          <w:sdtPr>
            <w:rPr>
              <w:rFonts w:ascii="Verdana" w:eastAsia="Verdana" w:hAnsi="Verdana" w:cs="Verdana"/>
              <w:color w:val="000000"/>
              <w:sz w:val="20"/>
            </w:rPr>
            <w:id w:val="1489287683"/>
            <w14:checkbox>
              <w14:checked w14:val="0"/>
              <w14:checkedState w14:val="2612" w14:font="MS Gothic"/>
              <w14:uncheckedState w14:val="2610" w14:font="MS Gothic"/>
            </w14:checkbox>
          </w:sdtPr>
          <w:sdtEndPr/>
          <w:sdtContent>
            <w:tc>
              <w:tcPr>
                <w:tcW w:w="681" w:type="dxa"/>
              </w:tcPr>
              <w:p w14:paraId="692A87DC" w14:textId="5940EE05" w:rsidR="007A2178" w:rsidRPr="007A2178" w:rsidRDefault="007A2178" w:rsidP="00B7734E">
                <w:pPr>
                  <w:keepNext/>
                  <w:ind w:left="-5" w:hanging="10"/>
                  <w:jc w:val="both"/>
                  <w:rPr>
                    <w:rFonts w:ascii="Verdana" w:eastAsia="Verdana" w:hAnsi="Verdana" w:cs="Verdana"/>
                    <w:color w:val="000000"/>
                    <w:sz w:val="20"/>
                  </w:rPr>
                </w:pPr>
                <w:r>
                  <w:rPr>
                    <w:rFonts w:ascii="MS Gothic" w:eastAsia="MS Gothic" w:hAnsi="MS Gothic" w:cs="Verdana" w:hint="eastAsia"/>
                    <w:color w:val="000000"/>
                    <w:sz w:val="20"/>
                  </w:rPr>
                  <w:t>☐</w:t>
                </w:r>
              </w:p>
            </w:tc>
          </w:sdtContent>
        </w:sdt>
        <w:tc>
          <w:tcPr>
            <w:tcW w:w="2121" w:type="dxa"/>
          </w:tcPr>
          <w:p w14:paraId="1FAAEDC6" w14:textId="77777777" w:rsidR="007A2178" w:rsidRPr="007A2178" w:rsidRDefault="007A2178" w:rsidP="00B7734E">
            <w:pPr>
              <w:keepNext/>
              <w:ind w:left="-5" w:hanging="10"/>
              <w:jc w:val="both"/>
              <w:rPr>
                <w:rFonts w:ascii="Verdana" w:eastAsia="Verdana" w:hAnsi="Verdana" w:cs="Verdana"/>
                <w:color w:val="000000"/>
                <w:sz w:val="20"/>
              </w:rPr>
            </w:pPr>
            <w:r w:rsidRPr="007A2178">
              <w:rPr>
                <w:rFonts w:ascii="Verdana" w:eastAsia="Verdana" w:hAnsi="Verdana" w:cs="Verdana"/>
                <w:color w:val="000000"/>
                <w:sz w:val="20"/>
              </w:rPr>
              <w:t xml:space="preserve">Oui </w:t>
            </w:r>
          </w:p>
        </w:tc>
      </w:tr>
      <w:tr w:rsidR="007A2178" w:rsidRPr="007A2178" w14:paraId="5C23F7A8" w14:textId="77777777" w:rsidTr="006369DD">
        <w:sdt>
          <w:sdtPr>
            <w:rPr>
              <w:rFonts w:ascii="Verdana" w:eastAsia="Verdana" w:hAnsi="Verdana" w:cs="Verdana"/>
              <w:color w:val="000000"/>
              <w:sz w:val="20"/>
            </w:rPr>
            <w:id w:val="1515271205"/>
            <w14:checkbox>
              <w14:checked w14:val="0"/>
              <w14:checkedState w14:val="2612" w14:font="MS Gothic"/>
              <w14:uncheckedState w14:val="2610" w14:font="MS Gothic"/>
            </w14:checkbox>
          </w:sdtPr>
          <w:sdtEndPr/>
          <w:sdtContent>
            <w:tc>
              <w:tcPr>
                <w:tcW w:w="681" w:type="dxa"/>
              </w:tcPr>
              <w:p w14:paraId="24E4BE29" w14:textId="77777777" w:rsidR="007A2178" w:rsidRPr="007A2178" w:rsidRDefault="007A2178" w:rsidP="00B7734E">
                <w:pPr>
                  <w:keepNext/>
                  <w:ind w:left="-5" w:hanging="10"/>
                  <w:jc w:val="both"/>
                  <w:rPr>
                    <w:rFonts w:ascii="Verdana" w:eastAsia="Verdana" w:hAnsi="Verdana" w:cs="Verdana"/>
                    <w:color w:val="000000"/>
                    <w:sz w:val="20"/>
                  </w:rPr>
                </w:pPr>
                <w:r w:rsidRPr="007A2178">
                  <w:rPr>
                    <w:rFonts w:ascii="Segoe UI Symbol" w:eastAsia="Verdana" w:hAnsi="Segoe UI Symbol" w:cs="Segoe UI Symbol"/>
                    <w:color w:val="000000"/>
                    <w:sz w:val="20"/>
                  </w:rPr>
                  <w:t>☐</w:t>
                </w:r>
              </w:p>
            </w:tc>
          </w:sdtContent>
        </w:sdt>
        <w:tc>
          <w:tcPr>
            <w:tcW w:w="2121" w:type="dxa"/>
          </w:tcPr>
          <w:p w14:paraId="7660016F" w14:textId="77777777" w:rsidR="007A2178" w:rsidRPr="007A2178" w:rsidRDefault="007A2178" w:rsidP="00B7734E">
            <w:pPr>
              <w:keepNext/>
              <w:ind w:left="-5" w:hanging="10"/>
              <w:jc w:val="both"/>
              <w:rPr>
                <w:rFonts w:ascii="Verdana" w:eastAsia="Verdana" w:hAnsi="Verdana" w:cs="Verdana"/>
                <w:color w:val="000000"/>
                <w:sz w:val="20"/>
              </w:rPr>
            </w:pPr>
            <w:r w:rsidRPr="007A2178">
              <w:rPr>
                <w:rFonts w:ascii="Verdana" w:eastAsia="Verdana" w:hAnsi="Verdana" w:cs="Verdana"/>
                <w:color w:val="000000"/>
                <w:sz w:val="20"/>
              </w:rPr>
              <w:t>Non</w:t>
            </w:r>
          </w:p>
        </w:tc>
      </w:tr>
    </w:tbl>
    <w:p w14:paraId="257D34E7" w14:textId="77777777" w:rsidR="00F031A9" w:rsidRDefault="00F031A9" w:rsidP="00B7734E">
      <w:pPr>
        <w:spacing w:after="0" w:line="240" w:lineRule="auto"/>
        <w:jc w:val="both"/>
        <w:rPr>
          <w:rFonts w:ascii="Verdana" w:eastAsia="Verdana" w:hAnsi="Verdana" w:cs="Verdana"/>
          <w:color w:val="000000"/>
          <w:sz w:val="20"/>
          <w:lang w:eastAsia="fr-FR"/>
        </w:rPr>
      </w:pPr>
    </w:p>
    <w:p w14:paraId="56A3F450" w14:textId="7B868895" w:rsidR="008F74F1" w:rsidRPr="00B7734E" w:rsidRDefault="008F74F1" w:rsidP="008F74F1">
      <w:pPr>
        <w:keepNext/>
        <w:spacing w:after="0" w:line="240" w:lineRule="auto"/>
        <w:ind w:left="425"/>
        <w:jc w:val="both"/>
        <w:rPr>
          <w:rFonts w:ascii="Tosh" w:eastAsia="Verdana" w:hAnsi="Tosh" w:cs="Verdana"/>
          <w:b/>
          <w:bCs/>
          <w:color w:val="4472C4" w:themeColor="accent1"/>
          <w:sz w:val="24"/>
          <w:szCs w:val="28"/>
          <w:lang w:eastAsia="fr-FR"/>
        </w:rPr>
      </w:pPr>
      <w:r w:rsidRPr="008F74F1">
        <w:rPr>
          <w:rFonts w:ascii="Tosh" w:eastAsia="Verdana" w:hAnsi="Tosh" w:cs="Verdana"/>
          <w:b/>
          <w:bCs/>
          <w:color w:val="4472C4" w:themeColor="accent1"/>
          <w:sz w:val="24"/>
          <w:szCs w:val="28"/>
          <w:lang w:eastAsia="fr-FR"/>
        </w:rPr>
        <w:lastRenderedPageBreak/>
        <w:t>Confirmez-vous mettre en place</w:t>
      </w:r>
      <w:r w:rsidR="00124265">
        <w:rPr>
          <w:rFonts w:ascii="Tosh" w:eastAsia="Verdana" w:hAnsi="Tosh" w:cs="Verdana"/>
          <w:b/>
          <w:bCs/>
          <w:color w:val="4472C4" w:themeColor="accent1"/>
          <w:sz w:val="24"/>
          <w:szCs w:val="28"/>
          <w:lang w:eastAsia="fr-FR"/>
        </w:rPr>
        <w:t>,</w:t>
      </w:r>
      <w:r w:rsidRPr="008F74F1">
        <w:rPr>
          <w:rFonts w:ascii="Tosh" w:eastAsia="Verdana" w:hAnsi="Tosh" w:cs="Verdana"/>
          <w:b/>
          <w:bCs/>
          <w:color w:val="4472C4" w:themeColor="accent1"/>
          <w:sz w:val="24"/>
          <w:szCs w:val="28"/>
          <w:lang w:eastAsia="fr-FR"/>
        </w:rPr>
        <w:t xml:space="preserve"> </w:t>
      </w:r>
      <w:r w:rsidR="00124265">
        <w:rPr>
          <w:rFonts w:ascii="Tosh" w:eastAsia="Verdana" w:hAnsi="Tosh" w:cs="Verdana"/>
          <w:b/>
          <w:bCs/>
          <w:color w:val="4472C4" w:themeColor="accent1"/>
          <w:sz w:val="24"/>
          <w:szCs w:val="28"/>
          <w:lang w:eastAsia="fr-FR"/>
        </w:rPr>
        <w:t>l</w:t>
      </w:r>
      <w:r w:rsidR="00124265" w:rsidRPr="008F74F1">
        <w:rPr>
          <w:rFonts w:ascii="Tosh" w:eastAsia="Verdana" w:hAnsi="Tosh" w:cs="Verdana"/>
          <w:b/>
          <w:bCs/>
          <w:color w:val="4472C4" w:themeColor="accent1"/>
          <w:sz w:val="24"/>
          <w:szCs w:val="28"/>
          <w:lang w:eastAsia="fr-FR"/>
        </w:rPr>
        <w:t xml:space="preserve">e </w:t>
      </w:r>
      <w:r w:rsidRPr="008F74F1">
        <w:rPr>
          <w:rFonts w:ascii="Tosh" w:eastAsia="Verdana" w:hAnsi="Tosh" w:cs="Verdana"/>
          <w:b/>
          <w:bCs/>
          <w:color w:val="4472C4" w:themeColor="accent1"/>
          <w:sz w:val="24"/>
          <w:szCs w:val="28"/>
          <w:lang w:eastAsia="fr-FR"/>
        </w:rPr>
        <w:t xml:space="preserve">cas </w:t>
      </w:r>
      <w:r w:rsidR="00D304C1" w:rsidRPr="008F74F1">
        <w:rPr>
          <w:rFonts w:ascii="Tosh" w:eastAsia="Verdana" w:hAnsi="Tosh" w:cs="Verdana"/>
          <w:b/>
          <w:bCs/>
          <w:color w:val="4472C4" w:themeColor="accent1"/>
          <w:sz w:val="24"/>
          <w:szCs w:val="28"/>
          <w:lang w:eastAsia="fr-FR"/>
        </w:rPr>
        <w:t>échéant, un</w:t>
      </w:r>
      <w:r w:rsidRPr="008F74F1">
        <w:rPr>
          <w:rFonts w:ascii="Tosh" w:eastAsia="Verdana" w:hAnsi="Tosh" w:cs="Verdana"/>
          <w:b/>
          <w:bCs/>
          <w:color w:val="4472C4" w:themeColor="accent1"/>
          <w:sz w:val="24"/>
          <w:szCs w:val="28"/>
          <w:lang w:eastAsia="fr-FR"/>
        </w:rPr>
        <w:t xml:space="preserve"> double verrouillage dans l’accès à ces programmes </w:t>
      </w:r>
      <w:r w:rsidRPr="00B7734E">
        <w:rPr>
          <w:rFonts w:ascii="Tosh" w:eastAsia="Verdana" w:hAnsi="Tosh" w:cs="Verdana"/>
          <w:b/>
          <w:bCs/>
          <w:color w:val="4472C4" w:themeColor="accent1"/>
          <w:sz w:val="24"/>
          <w:szCs w:val="28"/>
          <w:lang w:eastAsia="fr-FR"/>
        </w:rPr>
        <w:t>?</w:t>
      </w:r>
    </w:p>
    <w:p w14:paraId="688BBD2B" w14:textId="163F72C4" w:rsidR="007A2178" w:rsidRDefault="007A2178" w:rsidP="00B7734E">
      <w:pPr>
        <w:keepNext/>
        <w:spacing w:after="0" w:line="240" w:lineRule="auto"/>
        <w:ind w:left="-5" w:hanging="10"/>
        <w:jc w:val="both"/>
        <w:rPr>
          <w:rFonts w:ascii="Verdana" w:eastAsia="Verdana" w:hAnsi="Verdana" w:cs="Verdana"/>
          <w:color w:val="000000"/>
          <w:sz w:val="20"/>
          <w:lang w:eastAsia="fr-FR"/>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7A2178" w:rsidRPr="007A2178" w14:paraId="45BB8124" w14:textId="77777777" w:rsidTr="006369DD">
        <w:sdt>
          <w:sdtPr>
            <w:rPr>
              <w:rFonts w:ascii="Verdana" w:eastAsia="Verdana" w:hAnsi="Verdana" w:cs="Verdana"/>
              <w:color w:val="000000"/>
              <w:sz w:val="20"/>
            </w:rPr>
            <w:id w:val="710537203"/>
            <w14:checkbox>
              <w14:checked w14:val="0"/>
              <w14:checkedState w14:val="2612" w14:font="MS Gothic"/>
              <w14:uncheckedState w14:val="2610" w14:font="MS Gothic"/>
            </w14:checkbox>
          </w:sdtPr>
          <w:sdtEndPr/>
          <w:sdtContent>
            <w:tc>
              <w:tcPr>
                <w:tcW w:w="681" w:type="dxa"/>
              </w:tcPr>
              <w:p w14:paraId="7F4F4157" w14:textId="77777777" w:rsidR="007A2178" w:rsidRPr="007A2178" w:rsidRDefault="007A2178" w:rsidP="00B7734E">
                <w:pPr>
                  <w:keepNext/>
                  <w:ind w:left="-5" w:hanging="10"/>
                  <w:jc w:val="both"/>
                  <w:rPr>
                    <w:rFonts w:ascii="Verdana" w:eastAsia="Verdana" w:hAnsi="Verdana" w:cs="Verdana"/>
                    <w:color w:val="000000"/>
                    <w:sz w:val="20"/>
                  </w:rPr>
                </w:pPr>
                <w:r w:rsidRPr="007A2178">
                  <w:rPr>
                    <w:rFonts w:ascii="Segoe UI Symbol" w:eastAsia="Verdana" w:hAnsi="Segoe UI Symbol" w:cs="Segoe UI Symbol"/>
                    <w:color w:val="000000"/>
                    <w:sz w:val="20"/>
                  </w:rPr>
                  <w:t>☐</w:t>
                </w:r>
              </w:p>
            </w:tc>
          </w:sdtContent>
        </w:sdt>
        <w:tc>
          <w:tcPr>
            <w:tcW w:w="2121" w:type="dxa"/>
          </w:tcPr>
          <w:p w14:paraId="1E8A967A" w14:textId="77777777" w:rsidR="007A2178" w:rsidRPr="007A2178" w:rsidRDefault="007A2178" w:rsidP="00B7734E">
            <w:pPr>
              <w:keepNext/>
              <w:ind w:left="-5" w:hanging="10"/>
              <w:jc w:val="both"/>
              <w:rPr>
                <w:rFonts w:ascii="Verdana" w:eastAsia="Verdana" w:hAnsi="Verdana" w:cs="Verdana"/>
                <w:color w:val="000000"/>
                <w:sz w:val="20"/>
              </w:rPr>
            </w:pPr>
            <w:r w:rsidRPr="007A2178">
              <w:rPr>
                <w:rFonts w:ascii="Verdana" w:eastAsia="Verdana" w:hAnsi="Verdana" w:cs="Verdana"/>
                <w:color w:val="000000"/>
                <w:sz w:val="20"/>
              </w:rPr>
              <w:t xml:space="preserve">Oui </w:t>
            </w:r>
          </w:p>
        </w:tc>
      </w:tr>
      <w:tr w:rsidR="007A2178" w:rsidRPr="007A2178" w14:paraId="6058B074" w14:textId="77777777" w:rsidTr="006369DD">
        <w:sdt>
          <w:sdtPr>
            <w:rPr>
              <w:rFonts w:ascii="Verdana" w:eastAsia="Verdana" w:hAnsi="Verdana" w:cs="Verdana"/>
              <w:color w:val="000000"/>
              <w:sz w:val="20"/>
            </w:rPr>
            <w:id w:val="-1441058087"/>
            <w14:checkbox>
              <w14:checked w14:val="0"/>
              <w14:checkedState w14:val="2612" w14:font="MS Gothic"/>
              <w14:uncheckedState w14:val="2610" w14:font="MS Gothic"/>
            </w14:checkbox>
          </w:sdtPr>
          <w:sdtEndPr/>
          <w:sdtContent>
            <w:tc>
              <w:tcPr>
                <w:tcW w:w="681" w:type="dxa"/>
              </w:tcPr>
              <w:p w14:paraId="45560C1B" w14:textId="77777777" w:rsidR="007A2178" w:rsidRPr="007A2178" w:rsidRDefault="007A2178" w:rsidP="00B7734E">
                <w:pPr>
                  <w:keepNext/>
                  <w:ind w:left="-5" w:hanging="10"/>
                  <w:jc w:val="both"/>
                  <w:rPr>
                    <w:rFonts w:ascii="Verdana" w:eastAsia="Verdana" w:hAnsi="Verdana" w:cs="Verdana"/>
                    <w:color w:val="000000"/>
                    <w:sz w:val="20"/>
                  </w:rPr>
                </w:pPr>
                <w:r w:rsidRPr="007A2178">
                  <w:rPr>
                    <w:rFonts w:ascii="Segoe UI Symbol" w:eastAsia="Verdana" w:hAnsi="Segoe UI Symbol" w:cs="Segoe UI Symbol"/>
                    <w:color w:val="000000"/>
                    <w:sz w:val="20"/>
                  </w:rPr>
                  <w:t>☐</w:t>
                </w:r>
              </w:p>
            </w:tc>
          </w:sdtContent>
        </w:sdt>
        <w:tc>
          <w:tcPr>
            <w:tcW w:w="2121" w:type="dxa"/>
          </w:tcPr>
          <w:p w14:paraId="111B5355" w14:textId="77777777" w:rsidR="007A2178" w:rsidRPr="007A2178" w:rsidRDefault="007A2178" w:rsidP="00B7734E">
            <w:pPr>
              <w:keepNext/>
              <w:ind w:left="-5" w:hanging="10"/>
              <w:jc w:val="both"/>
              <w:rPr>
                <w:rFonts w:ascii="Verdana" w:eastAsia="Verdana" w:hAnsi="Verdana" w:cs="Verdana"/>
                <w:color w:val="000000"/>
                <w:sz w:val="20"/>
              </w:rPr>
            </w:pPr>
            <w:r w:rsidRPr="007A2178">
              <w:rPr>
                <w:rFonts w:ascii="Verdana" w:eastAsia="Verdana" w:hAnsi="Verdana" w:cs="Verdana"/>
                <w:color w:val="000000"/>
                <w:sz w:val="20"/>
              </w:rPr>
              <w:t>Non</w:t>
            </w:r>
          </w:p>
        </w:tc>
      </w:tr>
    </w:tbl>
    <w:p w14:paraId="7B56EEE5" w14:textId="77777777" w:rsidR="00F031A9" w:rsidRDefault="00F031A9" w:rsidP="00B7734E">
      <w:pPr>
        <w:spacing w:after="0" w:line="240" w:lineRule="auto"/>
        <w:ind w:left="-5" w:hanging="10"/>
        <w:jc w:val="both"/>
        <w:rPr>
          <w:rFonts w:ascii="Verdana" w:eastAsia="Verdana" w:hAnsi="Verdana" w:cs="Verdana"/>
          <w:color w:val="000000"/>
          <w:sz w:val="20"/>
          <w:lang w:eastAsia="fr-FR"/>
        </w:rPr>
      </w:pPr>
    </w:p>
    <w:p w14:paraId="509883A9" w14:textId="52C6D29C" w:rsidR="005D63A1" w:rsidRDefault="005D63A1" w:rsidP="0084433F">
      <w:pPr>
        <w:spacing w:after="0" w:line="240" w:lineRule="auto"/>
        <w:ind w:left="-5"/>
        <w:jc w:val="both"/>
        <w:rPr>
          <w:rFonts w:ascii="Verdana" w:eastAsia="Verdana" w:hAnsi="Verdana" w:cs="Verdana"/>
          <w:lang w:eastAsia="fr-FR"/>
        </w:rPr>
      </w:pPr>
    </w:p>
    <w:p w14:paraId="3E4098AE" w14:textId="5F64C772" w:rsidR="005D63A1" w:rsidRPr="0075643E" w:rsidRDefault="005D63A1" w:rsidP="0084433F">
      <w:pPr>
        <w:spacing w:after="0" w:line="240" w:lineRule="auto"/>
        <w:ind w:left="-5"/>
        <w:jc w:val="both"/>
        <w:rPr>
          <w:rFonts w:ascii="Verdana" w:eastAsia="Verdana" w:hAnsi="Verdana" w:cs="Verdana"/>
          <w:lang w:eastAsia="fr-FR"/>
        </w:rPr>
      </w:pPr>
      <w:r w:rsidRPr="005D63A1">
        <w:rPr>
          <w:rFonts w:ascii="Verdana" w:eastAsia="Verdana" w:hAnsi="Verdana" w:cs="Verdana"/>
          <w:lang w:eastAsia="fr-FR"/>
        </w:rPr>
        <w:t xml:space="preserve">La délibération n° 2008-85 du 22 juillet 2008 prévoit des modalités de </w:t>
      </w:r>
      <w:r>
        <w:rPr>
          <w:rFonts w:ascii="Verdana" w:eastAsia="Verdana" w:hAnsi="Verdana" w:cs="Verdana"/>
          <w:lang w:eastAsia="fr-FR"/>
        </w:rPr>
        <w:t>mise</w:t>
      </w:r>
      <w:r w:rsidRPr="005D63A1">
        <w:rPr>
          <w:rFonts w:ascii="Verdana" w:eastAsia="Verdana" w:hAnsi="Verdana" w:cs="Verdana"/>
          <w:lang w:eastAsia="fr-FR"/>
        </w:rPr>
        <w:t xml:space="preserve"> en place </w:t>
      </w:r>
      <w:r>
        <w:rPr>
          <w:rFonts w:ascii="Verdana" w:eastAsia="Verdana" w:hAnsi="Verdana" w:cs="Verdana"/>
          <w:lang w:eastAsia="fr-FR"/>
        </w:rPr>
        <w:t>d’</w:t>
      </w:r>
      <w:r w:rsidRPr="005D63A1">
        <w:rPr>
          <w:rFonts w:ascii="Verdana" w:eastAsia="Verdana" w:hAnsi="Verdana" w:cs="Verdana"/>
          <w:lang w:eastAsia="fr-FR"/>
        </w:rPr>
        <w:t>avertissements adéquats sur les services visant un public de moins de trois ans que tout distributeur est appelé à respecter</w:t>
      </w:r>
      <w:r>
        <w:rPr>
          <w:rFonts w:ascii="Verdana" w:eastAsia="Verdana" w:hAnsi="Verdana" w:cs="Verdana"/>
          <w:lang w:eastAsia="fr-FR"/>
        </w:rPr>
        <w:t xml:space="preserve">. </w:t>
      </w:r>
    </w:p>
    <w:p w14:paraId="07229EEB" w14:textId="77777777" w:rsidR="00F031A9" w:rsidRDefault="00F031A9" w:rsidP="00B7734E">
      <w:pPr>
        <w:spacing w:after="0" w:line="240" w:lineRule="auto"/>
        <w:ind w:left="425"/>
        <w:jc w:val="both"/>
        <w:rPr>
          <w:rFonts w:ascii="Verdana" w:eastAsia="Verdana" w:hAnsi="Verdana" w:cs="Verdana"/>
          <w:b/>
          <w:bCs/>
          <w:color w:val="4472C4" w:themeColor="accent1"/>
          <w:sz w:val="20"/>
          <w:lang w:eastAsia="fr-FR"/>
        </w:rPr>
      </w:pPr>
    </w:p>
    <w:p w14:paraId="7D850FEE" w14:textId="39D1BEE1" w:rsidR="007A2178" w:rsidRPr="00B7734E" w:rsidRDefault="007A2178" w:rsidP="00B7734E">
      <w:pPr>
        <w:keepNext/>
        <w:spacing w:after="0" w:line="240" w:lineRule="auto"/>
        <w:ind w:left="425"/>
        <w:jc w:val="both"/>
        <w:rPr>
          <w:rFonts w:ascii="Tosh" w:eastAsia="Verdana" w:hAnsi="Tosh" w:cs="Verdana"/>
          <w:b/>
          <w:bCs/>
          <w:color w:val="4472C4" w:themeColor="accent1"/>
          <w:sz w:val="24"/>
          <w:szCs w:val="28"/>
          <w:lang w:eastAsia="fr-FR"/>
        </w:rPr>
      </w:pPr>
      <w:r w:rsidRPr="00B7734E">
        <w:rPr>
          <w:rFonts w:ascii="Tosh" w:eastAsia="Verdana" w:hAnsi="Tosh" w:cs="Verdana"/>
          <w:b/>
          <w:bCs/>
          <w:color w:val="4472C4" w:themeColor="accent1"/>
          <w:sz w:val="24"/>
          <w:szCs w:val="28"/>
          <w:lang w:eastAsia="fr-FR"/>
        </w:rPr>
        <w:t xml:space="preserve">L’offre de distribution reprend-elle des programmes à destination d’un public de moins de </w:t>
      </w:r>
      <w:r w:rsidR="00124265">
        <w:rPr>
          <w:rFonts w:ascii="Tosh" w:eastAsia="Verdana" w:hAnsi="Tosh" w:cs="Verdana"/>
          <w:b/>
          <w:bCs/>
          <w:color w:val="4472C4" w:themeColor="accent1"/>
          <w:sz w:val="24"/>
          <w:szCs w:val="28"/>
          <w:lang w:eastAsia="fr-FR"/>
        </w:rPr>
        <w:t xml:space="preserve">trois </w:t>
      </w:r>
      <w:r w:rsidRPr="00B7734E">
        <w:rPr>
          <w:rFonts w:ascii="Tosh" w:eastAsia="Verdana" w:hAnsi="Tosh" w:cs="Verdana"/>
          <w:b/>
          <w:bCs/>
          <w:color w:val="4472C4" w:themeColor="accent1"/>
          <w:sz w:val="24"/>
          <w:szCs w:val="28"/>
          <w:lang w:eastAsia="fr-FR"/>
        </w:rPr>
        <w:t>ans ?</w:t>
      </w:r>
    </w:p>
    <w:p w14:paraId="585018C5" w14:textId="13D334C8" w:rsidR="007A2178" w:rsidRDefault="007A2178" w:rsidP="00B7734E">
      <w:pPr>
        <w:keepNext/>
        <w:spacing w:after="0" w:line="240" w:lineRule="auto"/>
        <w:ind w:left="425"/>
        <w:jc w:val="both"/>
        <w:rPr>
          <w:rFonts w:ascii="Verdana" w:eastAsia="Verdana" w:hAnsi="Verdana" w:cs="Verdana"/>
          <w:b/>
          <w:bCs/>
          <w:color w:val="4472C4" w:themeColor="accent1"/>
          <w:sz w:val="20"/>
          <w:lang w:eastAsia="fr-FR"/>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7A2178" w:rsidRPr="007A2178" w14:paraId="2EC0F6A9" w14:textId="77777777" w:rsidTr="006369DD">
        <w:sdt>
          <w:sdtPr>
            <w:rPr>
              <w:rFonts w:ascii="Verdana" w:eastAsia="Verdana" w:hAnsi="Verdana" w:cs="Verdana"/>
              <w:sz w:val="20"/>
            </w:rPr>
            <w:id w:val="-1218039189"/>
            <w14:checkbox>
              <w14:checked w14:val="0"/>
              <w14:checkedState w14:val="2612" w14:font="MS Gothic"/>
              <w14:uncheckedState w14:val="2610" w14:font="MS Gothic"/>
            </w14:checkbox>
          </w:sdtPr>
          <w:sdtEndPr/>
          <w:sdtContent>
            <w:tc>
              <w:tcPr>
                <w:tcW w:w="681" w:type="dxa"/>
              </w:tcPr>
              <w:p w14:paraId="5F495EBC" w14:textId="77777777" w:rsidR="007A2178" w:rsidRPr="007A2178" w:rsidRDefault="007A2178" w:rsidP="00B7734E">
                <w:pPr>
                  <w:keepNext/>
                  <w:jc w:val="both"/>
                  <w:rPr>
                    <w:rFonts w:ascii="Verdana" w:eastAsia="Verdana" w:hAnsi="Verdana" w:cs="Verdana"/>
                    <w:sz w:val="20"/>
                  </w:rPr>
                </w:pPr>
                <w:r w:rsidRPr="007A2178">
                  <w:rPr>
                    <w:rFonts w:ascii="Segoe UI Symbol" w:eastAsia="Verdana" w:hAnsi="Segoe UI Symbol" w:cs="Segoe UI Symbol"/>
                    <w:sz w:val="20"/>
                  </w:rPr>
                  <w:t>☐</w:t>
                </w:r>
              </w:p>
            </w:tc>
          </w:sdtContent>
        </w:sdt>
        <w:tc>
          <w:tcPr>
            <w:tcW w:w="2121" w:type="dxa"/>
          </w:tcPr>
          <w:p w14:paraId="1CC438BA" w14:textId="77777777" w:rsidR="007A2178" w:rsidRPr="007A2178" w:rsidRDefault="007A2178" w:rsidP="00B7734E">
            <w:pPr>
              <w:keepNext/>
              <w:jc w:val="both"/>
              <w:rPr>
                <w:rFonts w:ascii="Verdana" w:eastAsia="Verdana" w:hAnsi="Verdana" w:cs="Verdana"/>
                <w:sz w:val="20"/>
              </w:rPr>
            </w:pPr>
            <w:r w:rsidRPr="007A2178">
              <w:rPr>
                <w:rFonts w:ascii="Verdana" w:eastAsia="Verdana" w:hAnsi="Verdana" w:cs="Verdana"/>
                <w:sz w:val="20"/>
              </w:rPr>
              <w:t xml:space="preserve">Oui </w:t>
            </w:r>
          </w:p>
        </w:tc>
      </w:tr>
      <w:tr w:rsidR="007A2178" w:rsidRPr="007A2178" w14:paraId="41ABC243" w14:textId="77777777" w:rsidTr="006369DD">
        <w:sdt>
          <w:sdtPr>
            <w:rPr>
              <w:rFonts w:ascii="Verdana" w:eastAsia="Verdana" w:hAnsi="Verdana" w:cs="Verdana"/>
              <w:sz w:val="20"/>
            </w:rPr>
            <w:id w:val="-2025698666"/>
            <w14:checkbox>
              <w14:checked w14:val="0"/>
              <w14:checkedState w14:val="2612" w14:font="MS Gothic"/>
              <w14:uncheckedState w14:val="2610" w14:font="MS Gothic"/>
            </w14:checkbox>
          </w:sdtPr>
          <w:sdtEndPr/>
          <w:sdtContent>
            <w:tc>
              <w:tcPr>
                <w:tcW w:w="681" w:type="dxa"/>
              </w:tcPr>
              <w:p w14:paraId="3BC388FC" w14:textId="77777777" w:rsidR="007A2178" w:rsidRPr="007A2178" w:rsidRDefault="007A2178" w:rsidP="00B7734E">
                <w:pPr>
                  <w:keepNext/>
                  <w:jc w:val="both"/>
                  <w:rPr>
                    <w:rFonts w:ascii="Verdana" w:eastAsia="Verdana" w:hAnsi="Verdana" w:cs="Verdana"/>
                    <w:sz w:val="20"/>
                  </w:rPr>
                </w:pPr>
                <w:r w:rsidRPr="007A2178">
                  <w:rPr>
                    <w:rFonts w:ascii="Segoe UI Symbol" w:eastAsia="Verdana" w:hAnsi="Segoe UI Symbol" w:cs="Segoe UI Symbol"/>
                    <w:sz w:val="20"/>
                  </w:rPr>
                  <w:t>☐</w:t>
                </w:r>
              </w:p>
            </w:tc>
          </w:sdtContent>
        </w:sdt>
        <w:tc>
          <w:tcPr>
            <w:tcW w:w="2121" w:type="dxa"/>
          </w:tcPr>
          <w:p w14:paraId="576B1259" w14:textId="77777777" w:rsidR="007A2178" w:rsidRPr="007A2178" w:rsidRDefault="007A2178" w:rsidP="00B7734E">
            <w:pPr>
              <w:keepNext/>
              <w:jc w:val="both"/>
              <w:rPr>
                <w:rFonts w:ascii="Verdana" w:eastAsia="Verdana" w:hAnsi="Verdana" w:cs="Verdana"/>
                <w:sz w:val="20"/>
              </w:rPr>
            </w:pPr>
            <w:r w:rsidRPr="007A2178">
              <w:rPr>
                <w:rFonts w:ascii="Verdana" w:eastAsia="Verdana" w:hAnsi="Verdana" w:cs="Verdana"/>
                <w:sz w:val="20"/>
              </w:rPr>
              <w:t>Non</w:t>
            </w:r>
          </w:p>
        </w:tc>
      </w:tr>
    </w:tbl>
    <w:p w14:paraId="289C8FC2" w14:textId="438B72DD" w:rsidR="007A2178" w:rsidRDefault="007A2178" w:rsidP="00B7734E">
      <w:pPr>
        <w:spacing w:after="0" w:line="240" w:lineRule="auto"/>
        <w:jc w:val="both"/>
        <w:rPr>
          <w:rFonts w:ascii="Verdana" w:eastAsia="Verdana" w:hAnsi="Verdana" w:cs="Verdana"/>
          <w:sz w:val="20"/>
          <w:lang w:eastAsia="fr-FR"/>
        </w:rPr>
      </w:pPr>
    </w:p>
    <w:p w14:paraId="7BD31424" w14:textId="4823CAD5" w:rsidR="0084433F" w:rsidRPr="00B7734E" w:rsidRDefault="0084433F" w:rsidP="0084433F">
      <w:pPr>
        <w:keepNext/>
        <w:spacing w:after="0" w:line="240" w:lineRule="auto"/>
        <w:ind w:left="425"/>
        <w:jc w:val="both"/>
        <w:rPr>
          <w:rFonts w:ascii="Tosh" w:eastAsia="Verdana" w:hAnsi="Tosh" w:cs="Verdana"/>
          <w:b/>
          <w:bCs/>
          <w:color w:val="4472C4" w:themeColor="accent1"/>
          <w:sz w:val="24"/>
          <w:szCs w:val="28"/>
          <w:lang w:eastAsia="fr-FR"/>
        </w:rPr>
      </w:pPr>
      <w:bookmarkStart w:id="19" w:name="_Hlk124437443"/>
      <w:r>
        <w:rPr>
          <w:rFonts w:ascii="Tosh" w:eastAsia="Verdana" w:hAnsi="Tosh" w:cs="Verdana"/>
          <w:b/>
          <w:bCs/>
          <w:color w:val="4472C4" w:themeColor="accent1"/>
          <w:sz w:val="24"/>
          <w:szCs w:val="28"/>
          <w:lang w:eastAsia="fr-FR"/>
        </w:rPr>
        <w:t xml:space="preserve">Si </w:t>
      </w:r>
      <w:r w:rsidRPr="0084433F">
        <w:rPr>
          <w:rFonts w:ascii="Tosh" w:eastAsia="Verdana" w:hAnsi="Tosh" w:cs="Verdana"/>
          <w:b/>
          <w:bCs/>
          <w:color w:val="4472C4" w:themeColor="accent1"/>
          <w:sz w:val="24"/>
          <w:szCs w:val="28"/>
          <w:lang w:eastAsia="fr-FR"/>
        </w:rPr>
        <w:t>oui, les avertissements adéquats sont</w:t>
      </w:r>
      <w:r>
        <w:rPr>
          <w:rFonts w:ascii="Tosh" w:eastAsia="Verdana" w:hAnsi="Tosh" w:cs="Verdana"/>
          <w:b/>
          <w:bCs/>
          <w:color w:val="4472C4" w:themeColor="accent1"/>
          <w:sz w:val="24"/>
          <w:szCs w:val="28"/>
          <w:lang w:eastAsia="fr-FR"/>
        </w:rPr>
        <w:t>-ils</w:t>
      </w:r>
      <w:r w:rsidRPr="0084433F">
        <w:rPr>
          <w:rFonts w:ascii="Tosh" w:eastAsia="Verdana" w:hAnsi="Tosh" w:cs="Verdana"/>
          <w:b/>
          <w:bCs/>
          <w:color w:val="4472C4" w:themeColor="accent1"/>
          <w:sz w:val="24"/>
          <w:szCs w:val="28"/>
          <w:lang w:eastAsia="fr-FR"/>
        </w:rPr>
        <w:t xml:space="preserve"> mis en place par l’éditeur</w:t>
      </w:r>
      <w:r>
        <w:rPr>
          <w:rFonts w:ascii="Tosh" w:eastAsia="Verdana" w:hAnsi="Tosh" w:cs="Verdana"/>
          <w:b/>
          <w:bCs/>
          <w:color w:val="4472C4" w:themeColor="accent1"/>
          <w:sz w:val="24"/>
          <w:szCs w:val="28"/>
          <w:lang w:eastAsia="fr-FR"/>
        </w:rPr>
        <w:t xml:space="preserve"> </w:t>
      </w:r>
      <w:r w:rsidRPr="00B7734E">
        <w:rPr>
          <w:rFonts w:ascii="Tosh" w:eastAsia="Verdana" w:hAnsi="Tosh" w:cs="Verdana"/>
          <w:b/>
          <w:bCs/>
          <w:color w:val="4472C4" w:themeColor="accent1"/>
          <w:sz w:val="24"/>
          <w:szCs w:val="28"/>
          <w:lang w:eastAsia="fr-FR"/>
        </w:rPr>
        <w:t>?</w:t>
      </w:r>
    </w:p>
    <w:bookmarkEnd w:id="19"/>
    <w:p w14:paraId="104EC606" w14:textId="77777777" w:rsidR="007A2178" w:rsidRDefault="007A2178" w:rsidP="00B7734E">
      <w:pPr>
        <w:keepNext/>
        <w:spacing w:after="0" w:line="240" w:lineRule="auto"/>
        <w:jc w:val="both"/>
        <w:rPr>
          <w:rFonts w:ascii="Verdana" w:eastAsia="Verdana" w:hAnsi="Verdana" w:cs="Verdana"/>
          <w:sz w:val="20"/>
          <w:lang w:eastAsia="fr-FR"/>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7A2178" w:rsidRPr="007A2178" w14:paraId="5D9D9B5B" w14:textId="77777777" w:rsidTr="006369DD">
        <w:sdt>
          <w:sdtPr>
            <w:rPr>
              <w:rFonts w:ascii="Verdana" w:eastAsia="Verdana" w:hAnsi="Verdana" w:cs="Verdana"/>
              <w:sz w:val="20"/>
            </w:rPr>
            <w:id w:val="-373080567"/>
            <w14:checkbox>
              <w14:checked w14:val="0"/>
              <w14:checkedState w14:val="2612" w14:font="MS Gothic"/>
              <w14:uncheckedState w14:val="2610" w14:font="MS Gothic"/>
            </w14:checkbox>
          </w:sdtPr>
          <w:sdtEndPr/>
          <w:sdtContent>
            <w:tc>
              <w:tcPr>
                <w:tcW w:w="681" w:type="dxa"/>
              </w:tcPr>
              <w:p w14:paraId="05A5E992" w14:textId="77777777" w:rsidR="007A2178" w:rsidRPr="007A2178" w:rsidRDefault="007A2178" w:rsidP="00B7734E">
                <w:pPr>
                  <w:keepNext/>
                  <w:jc w:val="both"/>
                  <w:rPr>
                    <w:rFonts w:ascii="Verdana" w:eastAsia="Verdana" w:hAnsi="Verdana" w:cs="Verdana"/>
                    <w:sz w:val="20"/>
                  </w:rPr>
                </w:pPr>
                <w:r w:rsidRPr="007A2178">
                  <w:rPr>
                    <w:rFonts w:ascii="Segoe UI Symbol" w:eastAsia="Verdana" w:hAnsi="Segoe UI Symbol" w:cs="Segoe UI Symbol"/>
                    <w:sz w:val="20"/>
                  </w:rPr>
                  <w:t>☐</w:t>
                </w:r>
              </w:p>
            </w:tc>
          </w:sdtContent>
        </w:sdt>
        <w:tc>
          <w:tcPr>
            <w:tcW w:w="2121" w:type="dxa"/>
          </w:tcPr>
          <w:p w14:paraId="48FE44AE" w14:textId="77777777" w:rsidR="007A2178" w:rsidRPr="007A2178" w:rsidRDefault="007A2178" w:rsidP="00B7734E">
            <w:pPr>
              <w:keepNext/>
              <w:jc w:val="both"/>
              <w:rPr>
                <w:rFonts w:ascii="Verdana" w:eastAsia="Verdana" w:hAnsi="Verdana" w:cs="Verdana"/>
                <w:sz w:val="20"/>
              </w:rPr>
            </w:pPr>
            <w:r w:rsidRPr="007A2178">
              <w:rPr>
                <w:rFonts w:ascii="Verdana" w:eastAsia="Verdana" w:hAnsi="Verdana" w:cs="Verdana"/>
                <w:sz w:val="20"/>
              </w:rPr>
              <w:t xml:space="preserve">Oui </w:t>
            </w:r>
          </w:p>
        </w:tc>
      </w:tr>
      <w:tr w:rsidR="007A2178" w:rsidRPr="007A2178" w14:paraId="2F22B973" w14:textId="77777777" w:rsidTr="006369DD">
        <w:sdt>
          <w:sdtPr>
            <w:rPr>
              <w:rFonts w:ascii="Verdana" w:eastAsia="Verdana" w:hAnsi="Verdana" w:cs="Verdana"/>
              <w:sz w:val="20"/>
            </w:rPr>
            <w:id w:val="624127900"/>
            <w14:checkbox>
              <w14:checked w14:val="0"/>
              <w14:checkedState w14:val="2612" w14:font="MS Gothic"/>
              <w14:uncheckedState w14:val="2610" w14:font="MS Gothic"/>
            </w14:checkbox>
          </w:sdtPr>
          <w:sdtEndPr/>
          <w:sdtContent>
            <w:tc>
              <w:tcPr>
                <w:tcW w:w="681" w:type="dxa"/>
              </w:tcPr>
              <w:p w14:paraId="025DCB3A" w14:textId="77777777" w:rsidR="007A2178" w:rsidRPr="007A2178" w:rsidRDefault="007A2178" w:rsidP="00B7734E">
                <w:pPr>
                  <w:keepNext/>
                  <w:jc w:val="both"/>
                  <w:rPr>
                    <w:rFonts w:ascii="Verdana" w:eastAsia="Verdana" w:hAnsi="Verdana" w:cs="Verdana"/>
                    <w:sz w:val="20"/>
                  </w:rPr>
                </w:pPr>
                <w:r w:rsidRPr="007A2178">
                  <w:rPr>
                    <w:rFonts w:ascii="Segoe UI Symbol" w:eastAsia="Verdana" w:hAnsi="Segoe UI Symbol" w:cs="Segoe UI Symbol"/>
                    <w:sz w:val="20"/>
                  </w:rPr>
                  <w:t>☐</w:t>
                </w:r>
              </w:p>
            </w:tc>
          </w:sdtContent>
        </w:sdt>
        <w:tc>
          <w:tcPr>
            <w:tcW w:w="2121" w:type="dxa"/>
          </w:tcPr>
          <w:p w14:paraId="634A2963" w14:textId="77777777" w:rsidR="007A2178" w:rsidRPr="007A2178" w:rsidRDefault="007A2178" w:rsidP="00B7734E">
            <w:pPr>
              <w:keepNext/>
              <w:jc w:val="both"/>
              <w:rPr>
                <w:rFonts w:ascii="Verdana" w:eastAsia="Verdana" w:hAnsi="Verdana" w:cs="Verdana"/>
                <w:sz w:val="20"/>
              </w:rPr>
            </w:pPr>
            <w:r w:rsidRPr="007A2178">
              <w:rPr>
                <w:rFonts w:ascii="Verdana" w:eastAsia="Verdana" w:hAnsi="Verdana" w:cs="Verdana"/>
                <w:sz w:val="20"/>
              </w:rPr>
              <w:t>Non</w:t>
            </w:r>
          </w:p>
        </w:tc>
      </w:tr>
    </w:tbl>
    <w:p w14:paraId="43A6E668" w14:textId="51D5D1F2" w:rsidR="007A2178" w:rsidRDefault="007A2178" w:rsidP="00B7734E">
      <w:pPr>
        <w:spacing w:after="0" w:line="240" w:lineRule="auto"/>
        <w:jc w:val="both"/>
        <w:rPr>
          <w:rFonts w:ascii="Verdana" w:eastAsia="Verdana" w:hAnsi="Verdana" w:cs="Verdana"/>
          <w:sz w:val="20"/>
          <w:lang w:eastAsia="fr-FR"/>
        </w:rPr>
      </w:pPr>
    </w:p>
    <w:p w14:paraId="55035D6E" w14:textId="384F44B1" w:rsidR="0084433F" w:rsidRPr="00B7734E" w:rsidRDefault="0084433F" w:rsidP="0084433F">
      <w:pPr>
        <w:keepNext/>
        <w:spacing w:after="0" w:line="240" w:lineRule="auto"/>
        <w:ind w:left="425"/>
        <w:jc w:val="both"/>
        <w:rPr>
          <w:rFonts w:ascii="Tosh" w:eastAsia="Verdana" w:hAnsi="Tosh" w:cs="Verdana"/>
          <w:b/>
          <w:bCs/>
          <w:color w:val="4472C4" w:themeColor="accent1"/>
          <w:sz w:val="24"/>
          <w:szCs w:val="28"/>
          <w:lang w:eastAsia="fr-FR"/>
        </w:rPr>
      </w:pPr>
      <w:r>
        <w:rPr>
          <w:rFonts w:ascii="Tosh" w:eastAsia="Verdana" w:hAnsi="Tosh" w:cs="Verdana"/>
          <w:b/>
          <w:bCs/>
          <w:color w:val="4472C4" w:themeColor="accent1"/>
          <w:sz w:val="24"/>
          <w:szCs w:val="28"/>
          <w:lang w:eastAsia="fr-FR"/>
        </w:rPr>
        <w:t>Si</w:t>
      </w:r>
      <w:r w:rsidRPr="0084433F">
        <w:rPr>
          <w:rFonts w:ascii="Tosh" w:eastAsia="Verdana" w:hAnsi="Tosh" w:cs="Verdana"/>
          <w:b/>
          <w:bCs/>
          <w:color w:val="4472C4" w:themeColor="accent1"/>
          <w:sz w:val="24"/>
          <w:szCs w:val="28"/>
          <w:lang w:eastAsia="fr-FR"/>
        </w:rPr>
        <w:t xml:space="preserve"> non, </w:t>
      </w:r>
      <w:r>
        <w:rPr>
          <w:rFonts w:ascii="Tosh" w:eastAsia="Verdana" w:hAnsi="Tosh" w:cs="Verdana"/>
          <w:b/>
          <w:bCs/>
          <w:color w:val="4472C4" w:themeColor="accent1"/>
          <w:sz w:val="24"/>
          <w:szCs w:val="28"/>
          <w:lang w:eastAsia="fr-FR"/>
        </w:rPr>
        <w:t xml:space="preserve">confirmez-vous que </w:t>
      </w:r>
      <w:r w:rsidRPr="0084433F">
        <w:rPr>
          <w:rFonts w:ascii="Tosh" w:eastAsia="Verdana" w:hAnsi="Tosh" w:cs="Verdana"/>
          <w:b/>
          <w:bCs/>
          <w:color w:val="4472C4" w:themeColor="accent1"/>
          <w:sz w:val="24"/>
          <w:szCs w:val="28"/>
          <w:lang w:eastAsia="fr-FR"/>
        </w:rPr>
        <w:t xml:space="preserve">les avertissements adéquats sont mis en place </w:t>
      </w:r>
      <w:r>
        <w:rPr>
          <w:rFonts w:ascii="Tosh" w:eastAsia="Verdana" w:hAnsi="Tosh" w:cs="Verdana"/>
          <w:b/>
          <w:bCs/>
          <w:color w:val="4472C4" w:themeColor="accent1"/>
          <w:sz w:val="24"/>
          <w:szCs w:val="28"/>
          <w:lang w:eastAsia="fr-FR"/>
        </w:rPr>
        <w:t>par vos soins dans votre offre de distribution</w:t>
      </w:r>
      <w:r w:rsidRPr="0084433F">
        <w:rPr>
          <w:rFonts w:ascii="Tosh" w:eastAsia="Verdana" w:hAnsi="Tosh" w:cs="Verdana"/>
          <w:b/>
          <w:bCs/>
          <w:color w:val="4472C4" w:themeColor="accent1"/>
          <w:sz w:val="24"/>
          <w:szCs w:val="28"/>
          <w:lang w:eastAsia="fr-FR"/>
        </w:rPr>
        <w:t xml:space="preserve"> </w:t>
      </w:r>
      <w:r w:rsidRPr="00B7734E">
        <w:rPr>
          <w:rFonts w:ascii="Tosh" w:eastAsia="Verdana" w:hAnsi="Tosh" w:cs="Verdana"/>
          <w:b/>
          <w:bCs/>
          <w:color w:val="4472C4" w:themeColor="accent1"/>
          <w:sz w:val="24"/>
          <w:szCs w:val="28"/>
          <w:lang w:eastAsia="fr-FR"/>
        </w:rPr>
        <w:t>?</w:t>
      </w:r>
    </w:p>
    <w:p w14:paraId="0CE03CE6" w14:textId="118D06FE" w:rsidR="00F031A9" w:rsidRDefault="00F031A9" w:rsidP="00B7734E">
      <w:pPr>
        <w:keepNext/>
        <w:spacing w:after="0" w:line="240" w:lineRule="auto"/>
        <w:jc w:val="both"/>
        <w:rPr>
          <w:rFonts w:ascii="Verdana" w:eastAsia="Verdana" w:hAnsi="Verdana" w:cs="Verdana"/>
          <w:sz w:val="20"/>
          <w:lang w:eastAsia="fr-FR"/>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F031A9" w:rsidRPr="00F031A9" w14:paraId="07341366" w14:textId="77777777" w:rsidTr="006369DD">
        <w:bookmarkStart w:id="20" w:name="_Hlk124437694" w:displacedByCustomXml="next"/>
        <w:sdt>
          <w:sdtPr>
            <w:rPr>
              <w:rFonts w:ascii="Verdana" w:eastAsia="Verdana" w:hAnsi="Verdana" w:cs="Verdana"/>
              <w:sz w:val="20"/>
            </w:rPr>
            <w:id w:val="-824045050"/>
            <w14:checkbox>
              <w14:checked w14:val="0"/>
              <w14:checkedState w14:val="2612" w14:font="MS Gothic"/>
              <w14:uncheckedState w14:val="2610" w14:font="MS Gothic"/>
            </w14:checkbox>
          </w:sdtPr>
          <w:sdtEndPr/>
          <w:sdtContent>
            <w:tc>
              <w:tcPr>
                <w:tcW w:w="681" w:type="dxa"/>
              </w:tcPr>
              <w:p w14:paraId="0AB988EE" w14:textId="77777777" w:rsidR="00F031A9" w:rsidRPr="00F031A9" w:rsidRDefault="00F031A9" w:rsidP="00B7734E">
                <w:pPr>
                  <w:keepNext/>
                  <w:jc w:val="both"/>
                  <w:rPr>
                    <w:rFonts w:ascii="Verdana" w:eastAsia="Verdana" w:hAnsi="Verdana" w:cs="Verdana"/>
                    <w:sz w:val="20"/>
                  </w:rPr>
                </w:pPr>
                <w:r w:rsidRPr="00F031A9">
                  <w:rPr>
                    <w:rFonts w:ascii="Segoe UI Symbol" w:eastAsia="Verdana" w:hAnsi="Segoe UI Symbol" w:cs="Segoe UI Symbol"/>
                    <w:sz w:val="20"/>
                  </w:rPr>
                  <w:t>☐</w:t>
                </w:r>
              </w:p>
            </w:tc>
          </w:sdtContent>
        </w:sdt>
        <w:tc>
          <w:tcPr>
            <w:tcW w:w="2121" w:type="dxa"/>
          </w:tcPr>
          <w:p w14:paraId="0AC6C9B0" w14:textId="77777777" w:rsidR="00F031A9" w:rsidRPr="00F031A9" w:rsidRDefault="00F031A9" w:rsidP="00B7734E">
            <w:pPr>
              <w:keepNext/>
              <w:jc w:val="both"/>
              <w:rPr>
                <w:rFonts w:ascii="Verdana" w:eastAsia="Verdana" w:hAnsi="Verdana" w:cs="Verdana"/>
                <w:sz w:val="20"/>
              </w:rPr>
            </w:pPr>
            <w:r w:rsidRPr="00F031A9">
              <w:rPr>
                <w:rFonts w:ascii="Verdana" w:eastAsia="Verdana" w:hAnsi="Verdana" w:cs="Verdana"/>
                <w:sz w:val="20"/>
              </w:rPr>
              <w:t xml:space="preserve">Oui </w:t>
            </w:r>
          </w:p>
        </w:tc>
      </w:tr>
      <w:tr w:rsidR="00F031A9" w:rsidRPr="00F031A9" w14:paraId="67A9883C" w14:textId="77777777" w:rsidTr="006369DD">
        <w:sdt>
          <w:sdtPr>
            <w:rPr>
              <w:rFonts w:ascii="Verdana" w:eastAsia="Verdana" w:hAnsi="Verdana" w:cs="Verdana"/>
              <w:sz w:val="20"/>
            </w:rPr>
            <w:id w:val="-1455252073"/>
            <w14:checkbox>
              <w14:checked w14:val="0"/>
              <w14:checkedState w14:val="2612" w14:font="MS Gothic"/>
              <w14:uncheckedState w14:val="2610" w14:font="MS Gothic"/>
            </w14:checkbox>
          </w:sdtPr>
          <w:sdtEndPr/>
          <w:sdtContent>
            <w:tc>
              <w:tcPr>
                <w:tcW w:w="681" w:type="dxa"/>
              </w:tcPr>
              <w:p w14:paraId="73D8D4D7" w14:textId="77777777" w:rsidR="00F031A9" w:rsidRPr="00F031A9" w:rsidRDefault="00F031A9" w:rsidP="00B7734E">
                <w:pPr>
                  <w:keepNext/>
                  <w:jc w:val="both"/>
                  <w:rPr>
                    <w:rFonts w:ascii="Verdana" w:eastAsia="Verdana" w:hAnsi="Verdana" w:cs="Verdana"/>
                    <w:sz w:val="20"/>
                  </w:rPr>
                </w:pPr>
                <w:r w:rsidRPr="00F031A9">
                  <w:rPr>
                    <w:rFonts w:ascii="Segoe UI Symbol" w:eastAsia="Verdana" w:hAnsi="Segoe UI Symbol" w:cs="Segoe UI Symbol"/>
                    <w:sz w:val="20"/>
                  </w:rPr>
                  <w:t>☐</w:t>
                </w:r>
              </w:p>
            </w:tc>
          </w:sdtContent>
        </w:sdt>
        <w:tc>
          <w:tcPr>
            <w:tcW w:w="2121" w:type="dxa"/>
          </w:tcPr>
          <w:p w14:paraId="606A436D" w14:textId="77777777" w:rsidR="00F031A9" w:rsidRPr="00F031A9" w:rsidRDefault="00F031A9" w:rsidP="00B7734E">
            <w:pPr>
              <w:keepNext/>
              <w:jc w:val="both"/>
              <w:rPr>
                <w:rFonts w:ascii="Verdana" w:eastAsia="Verdana" w:hAnsi="Verdana" w:cs="Verdana"/>
                <w:sz w:val="20"/>
              </w:rPr>
            </w:pPr>
            <w:r w:rsidRPr="00F031A9">
              <w:rPr>
                <w:rFonts w:ascii="Verdana" w:eastAsia="Verdana" w:hAnsi="Verdana" w:cs="Verdana"/>
                <w:sz w:val="20"/>
              </w:rPr>
              <w:t>Non</w:t>
            </w:r>
          </w:p>
        </w:tc>
      </w:tr>
      <w:bookmarkEnd w:id="20"/>
    </w:tbl>
    <w:p w14:paraId="6A520408" w14:textId="3E5D12A3" w:rsidR="00F031A9" w:rsidRDefault="00F031A9" w:rsidP="00B7734E">
      <w:pPr>
        <w:keepNext/>
        <w:spacing w:after="0" w:line="240" w:lineRule="auto"/>
        <w:jc w:val="both"/>
        <w:rPr>
          <w:rFonts w:ascii="Verdana" w:eastAsia="Verdana" w:hAnsi="Verdana" w:cs="Verdana"/>
          <w:sz w:val="20"/>
          <w:lang w:eastAsia="fr-FR"/>
        </w:rPr>
      </w:pPr>
    </w:p>
    <w:p w14:paraId="13A0DB52" w14:textId="77777777" w:rsidR="00B65800" w:rsidRDefault="00B65800" w:rsidP="00F031A9">
      <w:pPr>
        <w:spacing w:after="0" w:line="240" w:lineRule="auto"/>
        <w:jc w:val="both"/>
        <w:rPr>
          <w:rFonts w:ascii="Verdana" w:eastAsia="Verdana" w:hAnsi="Verdana" w:cs="Verdana"/>
          <w:sz w:val="20"/>
          <w:lang w:eastAsia="fr-FR"/>
        </w:rPr>
      </w:pPr>
    </w:p>
    <w:p w14:paraId="431D05AA" w14:textId="2E2A70C7" w:rsidR="00573908" w:rsidRPr="005C2A3E" w:rsidRDefault="00573908" w:rsidP="00573908">
      <w:pPr>
        <w:keepNext/>
        <w:keepLines/>
        <w:numPr>
          <w:ilvl w:val="0"/>
          <w:numId w:val="19"/>
        </w:numPr>
        <w:tabs>
          <w:tab w:val="center" w:pos="2043"/>
        </w:tabs>
        <w:spacing w:before="100" w:beforeAutospacing="1" w:after="100" w:afterAutospacing="1" w:line="240" w:lineRule="auto"/>
        <w:jc w:val="both"/>
        <w:outlineLvl w:val="2"/>
        <w:rPr>
          <w:rFonts w:ascii="Tosh" w:eastAsia="Tosh" w:hAnsi="Tosh" w:cs="Tosh"/>
          <w:b/>
          <w:color w:val="376092"/>
          <w:sz w:val="25"/>
          <w:lang w:eastAsia="fr-FR"/>
        </w:rPr>
      </w:pPr>
      <w:bookmarkStart w:id="21" w:name="_Toc124439332"/>
      <w:bookmarkStart w:id="22" w:name="_Hlk124437709"/>
      <w:r>
        <w:rPr>
          <w:rFonts w:ascii="Tosh" w:eastAsia="Tosh" w:hAnsi="Tosh" w:cs="Tosh"/>
          <w:b/>
          <w:color w:val="376092"/>
          <w:sz w:val="24"/>
          <w:lang w:eastAsia="fr-FR"/>
        </w:rPr>
        <w:t>Respect de</w:t>
      </w:r>
      <w:r w:rsidRPr="007A2178">
        <w:rPr>
          <w:rFonts w:ascii="Tosh" w:eastAsia="Tosh" w:hAnsi="Tosh" w:cs="Tosh"/>
          <w:b/>
          <w:color w:val="376092"/>
          <w:sz w:val="24"/>
          <w:lang w:eastAsia="fr-FR"/>
        </w:rPr>
        <w:t xml:space="preserve">s obligations </w:t>
      </w:r>
      <w:r>
        <w:rPr>
          <w:rFonts w:ascii="Tosh" w:eastAsia="Tosh" w:hAnsi="Tosh" w:cs="Tosh"/>
          <w:b/>
          <w:color w:val="376092"/>
          <w:sz w:val="24"/>
          <w:lang w:eastAsia="fr-FR"/>
        </w:rPr>
        <w:t>d’ordre plus général</w:t>
      </w:r>
      <w:bookmarkEnd w:id="21"/>
    </w:p>
    <w:p w14:paraId="6DC63E34" w14:textId="694D3B70" w:rsidR="008D50FC" w:rsidRDefault="008D50FC" w:rsidP="00F031A9">
      <w:pPr>
        <w:spacing w:after="0" w:line="240" w:lineRule="auto"/>
        <w:ind w:left="425"/>
        <w:jc w:val="both"/>
        <w:rPr>
          <w:rFonts w:ascii="Verdana" w:eastAsia="Verdana" w:hAnsi="Verdana" w:cs="Verdana"/>
          <w:b/>
          <w:bCs/>
          <w:color w:val="4472C4" w:themeColor="accent1"/>
          <w:sz w:val="20"/>
          <w:lang w:eastAsia="fr-FR"/>
        </w:rPr>
      </w:pPr>
    </w:p>
    <w:p w14:paraId="52EE1CEA" w14:textId="371243F9" w:rsidR="008D50FC" w:rsidRDefault="00A22C48" w:rsidP="00AA1F09">
      <w:pPr>
        <w:spacing w:after="0" w:line="240" w:lineRule="auto"/>
        <w:ind w:left="-5"/>
        <w:jc w:val="both"/>
        <w:rPr>
          <w:rFonts w:ascii="Verdana" w:eastAsia="Verdana" w:hAnsi="Verdana" w:cs="Verdana"/>
          <w:lang w:eastAsia="fr-FR"/>
        </w:rPr>
      </w:pPr>
      <w:r>
        <w:rPr>
          <w:rFonts w:ascii="Verdana" w:eastAsia="Verdana" w:hAnsi="Verdana" w:cs="Verdana"/>
          <w:lang w:eastAsia="fr-FR"/>
        </w:rPr>
        <w:t>L’a</w:t>
      </w:r>
      <w:r w:rsidRPr="00A22C48">
        <w:rPr>
          <w:rFonts w:ascii="Verdana" w:eastAsia="Verdana" w:hAnsi="Verdana" w:cs="Verdana"/>
          <w:lang w:eastAsia="fr-FR"/>
        </w:rPr>
        <w:t>rticle 33-1</w:t>
      </w:r>
      <w:r>
        <w:rPr>
          <w:rFonts w:ascii="Verdana" w:eastAsia="Verdana" w:hAnsi="Verdana" w:cs="Verdana"/>
          <w:lang w:eastAsia="fr-FR"/>
        </w:rPr>
        <w:t xml:space="preserve"> du 30 septembre 1986 prévoit que</w:t>
      </w:r>
      <w:r w:rsidRPr="00A22C48">
        <w:rPr>
          <w:rFonts w:ascii="Verdana" w:eastAsia="Verdana" w:hAnsi="Verdana" w:cs="Verdana"/>
          <w:lang w:eastAsia="fr-FR"/>
        </w:rPr>
        <w:t xml:space="preserve"> </w:t>
      </w:r>
      <w:r>
        <w:rPr>
          <w:rFonts w:ascii="Verdana" w:eastAsia="Verdana" w:hAnsi="Verdana" w:cs="Verdana"/>
          <w:lang w:eastAsia="fr-FR"/>
        </w:rPr>
        <w:t>l</w:t>
      </w:r>
      <w:r w:rsidR="00AA1F09" w:rsidRPr="00F82394">
        <w:rPr>
          <w:rFonts w:ascii="Verdana" w:eastAsia="Verdana" w:hAnsi="Verdana" w:cs="Verdana"/>
          <w:lang w:eastAsia="fr-FR"/>
        </w:rPr>
        <w:t>es services diffusés ou distribués sur les réseaux de communications électroniques autres que ceux utilisés pour la TNT, la FM ou le DAB+ sont soumis soit au régime du conventionnement, soit au régime déclaratif.</w:t>
      </w:r>
    </w:p>
    <w:p w14:paraId="5E155BA0" w14:textId="77777777" w:rsidR="00AA1F09" w:rsidRPr="00F82394" w:rsidRDefault="00AA1F09" w:rsidP="00F82394">
      <w:pPr>
        <w:spacing w:after="0" w:line="240" w:lineRule="auto"/>
        <w:ind w:left="-5"/>
        <w:jc w:val="both"/>
        <w:rPr>
          <w:rFonts w:ascii="Verdana" w:eastAsia="Verdana" w:hAnsi="Verdana" w:cs="Verdana"/>
          <w:lang w:eastAsia="fr-FR"/>
        </w:rPr>
      </w:pPr>
    </w:p>
    <w:p w14:paraId="17C859A1" w14:textId="308A86D6" w:rsidR="00F031A9" w:rsidRPr="00B7734E" w:rsidRDefault="00C817A9" w:rsidP="00185567">
      <w:pPr>
        <w:keepNext/>
        <w:spacing w:after="0" w:line="240" w:lineRule="auto"/>
        <w:ind w:left="425"/>
        <w:jc w:val="both"/>
        <w:rPr>
          <w:rFonts w:ascii="Tosh" w:eastAsia="Verdana" w:hAnsi="Tosh" w:cs="Verdana"/>
          <w:b/>
          <w:bCs/>
          <w:color w:val="4472C4" w:themeColor="accent1"/>
          <w:sz w:val="24"/>
          <w:szCs w:val="24"/>
          <w:lang w:eastAsia="fr-FR"/>
        </w:rPr>
      </w:pPr>
      <w:r>
        <w:rPr>
          <w:rFonts w:ascii="Tosh" w:eastAsia="Verdana" w:hAnsi="Tosh" w:cs="Verdana"/>
          <w:b/>
          <w:bCs/>
          <w:color w:val="4472C4" w:themeColor="accent1"/>
          <w:sz w:val="24"/>
          <w:szCs w:val="24"/>
          <w:lang w:eastAsia="fr-FR"/>
        </w:rPr>
        <w:t>Les services ont-ils satisfaits aux formalités auprès des autorités compétentes en vue de leur reprise par le public</w:t>
      </w:r>
      <w:r w:rsidR="00F031A9" w:rsidRPr="00B7734E">
        <w:rPr>
          <w:rFonts w:ascii="Tosh" w:eastAsia="Verdana" w:hAnsi="Tosh" w:cs="Verdana"/>
          <w:b/>
          <w:bCs/>
          <w:color w:val="4472C4" w:themeColor="accent1"/>
          <w:sz w:val="24"/>
          <w:szCs w:val="24"/>
          <w:lang w:eastAsia="fr-FR"/>
        </w:rPr>
        <w:t> ?</w:t>
      </w:r>
    </w:p>
    <w:bookmarkEnd w:id="22"/>
    <w:p w14:paraId="13F5ED02" w14:textId="77777777" w:rsidR="00F031A9" w:rsidRDefault="00F031A9" w:rsidP="00185567">
      <w:pPr>
        <w:keepNext/>
        <w:spacing w:after="0" w:line="240" w:lineRule="auto"/>
        <w:ind w:left="425"/>
        <w:jc w:val="both"/>
        <w:rPr>
          <w:rFonts w:ascii="Verdana" w:eastAsia="Verdana" w:hAnsi="Verdana" w:cs="Verdana"/>
          <w:b/>
          <w:bCs/>
          <w:color w:val="4472C4" w:themeColor="accent1"/>
          <w:sz w:val="20"/>
          <w:lang w:eastAsia="fr-FR"/>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F031A9" w:rsidRPr="00F031A9" w14:paraId="65C540F2" w14:textId="77777777" w:rsidTr="006369DD">
        <w:sdt>
          <w:sdtPr>
            <w:rPr>
              <w:rFonts w:ascii="Verdana" w:eastAsia="Verdana" w:hAnsi="Verdana" w:cs="Verdana"/>
              <w:sz w:val="20"/>
            </w:rPr>
            <w:id w:val="-380864198"/>
            <w14:checkbox>
              <w14:checked w14:val="0"/>
              <w14:checkedState w14:val="2612" w14:font="MS Gothic"/>
              <w14:uncheckedState w14:val="2610" w14:font="MS Gothic"/>
            </w14:checkbox>
          </w:sdtPr>
          <w:sdtEndPr/>
          <w:sdtContent>
            <w:tc>
              <w:tcPr>
                <w:tcW w:w="681" w:type="dxa"/>
              </w:tcPr>
              <w:p w14:paraId="706F2D05" w14:textId="77777777" w:rsidR="00F031A9" w:rsidRPr="00F031A9" w:rsidRDefault="00F031A9" w:rsidP="00185567">
                <w:pPr>
                  <w:keepNext/>
                  <w:jc w:val="both"/>
                  <w:rPr>
                    <w:rFonts w:ascii="Verdana" w:eastAsia="Verdana" w:hAnsi="Verdana" w:cs="Verdana"/>
                    <w:sz w:val="20"/>
                  </w:rPr>
                </w:pPr>
                <w:r w:rsidRPr="00F031A9">
                  <w:rPr>
                    <w:rFonts w:ascii="Segoe UI Symbol" w:eastAsia="Verdana" w:hAnsi="Segoe UI Symbol" w:cs="Segoe UI Symbol"/>
                    <w:sz w:val="20"/>
                  </w:rPr>
                  <w:t>☐</w:t>
                </w:r>
              </w:p>
            </w:tc>
          </w:sdtContent>
        </w:sdt>
        <w:tc>
          <w:tcPr>
            <w:tcW w:w="2121" w:type="dxa"/>
          </w:tcPr>
          <w:p w14:paraId="741F09BB" w14:textId="77777777" w:rsidR="00F031A9" w:rsidRPr="00F031A9" w:rsidRDefault="00F031A9" w:rsidP="00185567">
            <w:pPr>
              <w:keepNext/>
              <w:jc w:val="both"/>
              <w:rPr>
                <w:rFonts w:ascii="Verdana" w:eastAsia="Verdana" w:hAnsi="Verdana" w:cs="Verdana"/>
                <w:sz w:val="20"/>
              </w:rPr>
            </w:pPr>
            <w:r w:rsidRPr="00F031A9">
              <w:rPr>
                <w:rFonts w:ascii="Verdana" w:eastAsia="Verdana" w:hAnsi="Verdana" w:cs="Verdana"/>
                <w:sz w:val="20"/>
              </w:rPr>
              <w:t xml:space="preserve">Oui </w:t>
            </w:r>
          </w:p>
        </w:tc>
      </w:tr>
      <w:tr w:rsidR="00F031A9" w:rsidRPr="00F031A9" w14:paraId="354FD999" w14:textId="77777777" w:rsidTr="006369DD">
        <w:sdt>
          <w:sdtPr>
            <w:rPr>
              <w:rFonts w:ascii="Verdana" w:eastAsia="Verdana" w:hAnsi="Verdana" w:cs="Verdana"/>
              <w:sz w:val="20"/>
            </w:rPr>
            <w:id w:val="71791799"/>
            <w14:checkbox>
              <w14:checked w14:val="0"/>
              <w14:checkedState w14:val="2612" w14:font="MS Gothic"/>
              <w14:uncheckedState w14:val="2610" w14:font="MS Gothic"/>
            </w14:checkbox>
          </w:sdtPr>
          <w:sdtEndPr/>
          <w:sdtContent>
            <w:tc>
              <w:tcPr>
                <w:tcW w:w="681" w:type="dxa"/>
              </w:tcPr>
              <w:p w14:paraId="5B59610C" w14:textId="77777777" w:rsidR="00F031A9" w:rsidRPr="00F031A9" w:rsidRDefault="00F031A9" w:rsidP="00185567">
                <w:pPr>
                  <w:keepNext/>
                  <w:jc w:val="both"/>
                  <w:rPr>
                    <w:rFonts w:ascii="Verdana" w:eastAsia="Verdana" w:hAnsi="Verdana" w:cs="Verdana"/>
                    <w:sz w:val="20"/>
                  </w:rPr>
                </w:pPr>
                <w:r w:rsidRPr="00F031A9">
                  <w:rPr>
                    <w:rFonts w:ascii="Segoe UI Symbol" w:eastAsia="Verdana" w:hAnsi="Segoe UI Symbol" w:cs="Segoe UI Symbol"/>
                    <w:sz w:val="20"/>
                  </w:rPr>
                  <w:t>☐</w:t>
                </w:r>
              </w:p>
            </w:tc>
          </w:sdtContent>
        </w:sdt>
        <w:tc>
          <w:tcPr>
            <w:tcW w:w="2121" w:type="dxa"/>
          </w:tcPr>
          <w:p w14:paraId="0EED0119" w14:textId="77777777" w:rsidR="00F031A9" w:rsidRPr="00F031A9" w:rsidRDefault="00F031A9" w:rsidP="00185567">
            <w:pPr>
              <w:keepNext/>
              <w:jc w:val="both"/>
              <w:rPr>
                <w:rFonts w:ascii="Verdana" w:eastAsia="Verdana" w:hAnsi="Verdana" w:cs="Verdana"/>
                <w:sz w:val="20"/>
              </w:rPr>
            </w:pPr>
            <w:r w:rsidRPr="00F031A9">
              <w:rPr>
                <w:rFonts w:ascii="Verdana" w:eastAsia="Verdana" w:hAnsi="Verdana" w:cs="Verdana"/>
                <w:sz w:val="20"/>
              </w:rPr>
              <w:t>Non</w:t>
            </w:r>
          </w:p>
        </w:tc>
      </w:tr>
    </w:tbl>
    <w:p w14:paraId="07BC1963" w14:textId="1D0AA60B" w:rsidR="00F031A9" w:rsidRDefault="00F031A9" w:rsidP="00185567">
      <w:pPr>
        <w:spacing w:after="0" w:line="240" w:lineRule="auto"/>
        <w:jc w:val="both"/>
        <w:rPr>
          <w:rFonts w:ascii="Verdana" w:eastAsia="Verdana" w:hAnsi="Verdana" w:cs="Verdana"/>
          <w:sz w:val="20"/>
          <w:lang w:eastAsia="fr-FR"/>
        </w:rPr>
      </w:pPr>
    </w:p>
    <w:p w14:paraId="3C90B1E3" w14:textId="77777777" w:rsidR="00B65800" w:rsidRDefault="00B65800" w:rsidP="00185567">
      <w:pPr>
        <w:spacing w:after="0" w:line="240" w:lineRule="auto"/>
        <w:jc w:val="both"/>
        <w:rPr>
          <w:rFonts w:ascii="Verdana" w:eastAsia="Verdana" w:hAnsi="Verdana" w:cs="Verdana"/>
          <w:sz w:val="20"/>
          <w:lang w:eastAsia="fr-FR"/>
        </w:rPr>
      </w:pPr>
    </w:p>
    <w:p w14:paraId="7385E1DA" w14:textId="55124C84" w:rsidR="00F031A9" w:rsidRPr="00B7734E" w:rsidRDefault="00F031A9" w:rsidP="00185567">
      <w:pPr>
        <w:keepNext/>
        <w:spacing w:after="0" w:line="240" w:lineRule="auto"/>
        <w:ind w:left="425"/>
        <w:jc w:val="both"/>
        <w:rPr>
          <w:rFonts w:ascii="Tosh" w:eastAsia="Verdana" w:hAnsi="Tosh" w:cs="Verdana"/>
          <w:b/>
          <w:bCs/>
          <w:color w:val="4472C4" w:themeColor="accent1"/>
          <w:sz w:val="24"/>
          <w:szCs w:val="24"/>
          <w:lang w:eastAsia="fr-FR"/>
        </w:rPr>
      </w:pPr>
      <w:bookmarkStart w:id="23" w:name="_Hlk124437893"/>
      <w:r w:rsidRPr="00B7734E">
        <w:rPr>
          <w:rFonts w:ascii="Tosh" w:eastAsia="Verdana" w:hAnsi="Tosh" w:cs="Verdana"/>
          <w:b/>
          <w:bCs/>
          <w:color w:val="4472C4" w:themeColor="accent1"/>
          <w:sz w:val="24"/>
          <w:szCs w:val="24"/>
          <w:lang w:eastAsia="fr-FR"/>
        </w:rPr>
        <w:t>Des services repris dans l’offre font-ils</w:t>
      </w:r>
      <w:bookmarkEnd w:id="23"/>
      <w:r w:rsidRPr="00B7734E">
        <w:rPr>
          <w:rFonts w:ascii="Tosh" w:eastAsia="Verdana" w:hAnsi="Tosh" w:cs="Verdana"/>
          <w:b/>
          <w:bCs/>
          <w:color w:val="4472C4" w:themeColor="accent1"/>
          <w:sz w:val="24"/>
          <w:szCs w:val="24"/>
          <w:lang w:eastAsia="fr-FR"/>
        </w:rPr>
        <w:t xml:space="preserve"> l’objet de mesure de sanction judiciaire ou administrative ? </w:t>
      </w:r>
    </w:p>
    <w:p w14:paraId="2214ECAC" w14:textId="72366E9D" w:rsidR="00F031A9" w:rsidRDefault="00F031A9" w:rsidP="00185567">
      <w:pPr>
        <w:keepNext/>
        <w:spacing w:after="0" w:line="240" w:lineRule="auto"/>
        <w:jc w:val="both"/>
        <w:rPr>
          <w:rFonts w:ascii="Verdana" w:eastAsia="Verdana" w:hAnsi="Verdana" w:cs="Verdana"/>
          <w:sz w:val="20"/>
          <w:lang w:eastAsia="fr-FR"/>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F031A9" w:rsidRPr="00F031A9" w14:paraId="38DB2180" w14:textId="77777777" w:rsidTr="006369DD">
        <w:sdt>
          <w:sdtPr>
            <w:rPr>
              <w:rFonts w:ascii="Verdana" w:eastAsia="Verdana" w:hAnsi="Verdana" w:cs="Verdana"/>
              <w:sz w:val="20"/>
            </w:rPr>
            <w:id w:val="536483291"/>
            <w14:checkbox>
              <w14:checked w14:val="0"/>
              <w14:checkedState w14:val="2612" w14:font="MS Gothic"/>
              <w14:uncheckedState w14:val="2610" w14:font="MS Gothic"/>
            </w14:checkbox>
          </w:sdtPr>
          <w:sdtEndPr/>
          <w:sdtContent>
            <w:tc>
              <w:tcPr>
                <w:tcW w:w="681" w:type="dxa"/>
              </w:tcPr>
              <w:p w14:paraId="103457A1" w14:textId="77777777" w:rsidR="00F031A9" w:rsidRPr="00F031A9" w:rsidRDefault="00F031A9" w:rsidP="00185567">
                <w:pPr>
                  <w:keepNext/>
                  <w:jc w:val="both"/>
                  <w:rPr>
                    <w:rFonts w:ascii="Verdana" w:eastAsia="Verdana" w:hAnsi="Verdana" w:cs="Verdana"/>
                    <w:sz w:val="20"/>
                  </w:rPr>
                </w:pPr>
                <w:r w:rsidRPr="00F031A9">
                  <w:rPr>
                    <w:rFonts w:ascii="Segoe UI Symbol" w:eastAsia="Verdana" w:hAnsi="Segoe UI Symbol" w:cs="Segoe UI Symbol"/>
                    <w:sz w:val="20"/>
                  </w:rPr>
                  <w:t>☐</w:t>
                </w:r>
              </w:p>
            </w:tc>
          </w:sdtContent>
        </w:sdt>
        <w:tc>
          <w:tcPr>
            <w:tcW w:w="2121" w:type="dxa"/>
          </w:tcPr>
          <w:p w14:paraId="4312873E" w14:textId="77777777" w:rsidR="00F031A9" w:rsidRPr="00F031A9" w:rsidRDefault="00F031A9" w:rsidP="00185567">
            <w:pPr>
              <w:keepNext/>
              <w:jc w:val="both"/>
              <w:rPr>
                <w:rFonts w:ascii="Verdana" w:eastAsia="Verdana" w:hAnsi="Verdana" w:cs="Verdana"/>
                <w:sz w:val="20"/>
              </w:rPr>
            </w:pPr>
            <w:r w:rsidRPr="00F031A9">
              <w:rPr>
                <w:rFonts w:ascii="Verdana" w:eastAsia="Verdana" w:hAnsi="Verdana" w:cs="Verdana"/>
                <w:sz w:val="20"/>
              </w:rPr>
              <w:t xml:space="preserve">Oui </w:t>
            </w:r>
          </w:p>
        </w:tc>
      </w:tr>
      <w:tr w:rsidR="00F031A9" w:rsidRPr="00F031A9" w14:paraId="32F6DAE8" w14:textId="77777777" w:rsidTr="006369DD">
        <w:sdt>
          <w:sdtPr>
            <w:rPr>
              <w:rFonts w:ascii="Verdana" w:eastAsia="Verdana" w:hAnsi="Verdana" w:cs="Verdana"/>
              <w:sz w:val="20"/>
            </w:rPr>
            <w:id w:val="-1075129866"/>
            <w14:checkbox>
              <w14:checked w14:val="0"/>
              <w14:checkedState w14:val="2612" w14:font="MS Gothic"/>
              <w14:uncheckedState w14:val="2610" w14:font="MS Gothic"/>
            </w14:checkbox>
          </w:sdtPr>
          <w:sdtEndPr/>
          <w:sdtContent>
            <w:tc>
              <w:tcPr>
                <w:tcW w:w="681" w:type="dxa"/>
              </w:tcPr>
              <w:p w14:paraId="49A10C62" w14:textId="77777777" w:rsidR="00F031A9" w:rsidRPr="00F031A9" w:rsidRDefault="00F031A9" w:rsidP="00185567">
                <w:pPr>
                  <w:keepNext/>
                  <w:jc w:val="both"/>
                  <w:rPr>
                    <w:rFonts w:ascii="Verdana" w:eastAsia="Verdana" w:hAnsi="Verdana" w:cs="Verdana"/>
                    <w:sz w:val="20"/>
                  </w:rPr>
                </w:pPr>
                <w:r w:rsidRPr="00F031A9">
                  <w:rPr>
                    <w:rFonts w:ascii="Segoe UI Symbol" w:eastAsia="Verdana" w:hAnsi="Segoe UI Symbol" w:cs="Segoe UI Symbol"/>
                    <w:sz w:val="20"/>
                  </w:rPr>
                  <w:t>☐</w:t>
                </w:r>
              </w:p>
            </w:tc>
          </w:sdtContent>
        </w:sdt>
        <w:tc>
          <w:tcPr>
            <w:tcW w:w="2121" w:type="dxa"/>
          </w:tcPr>
          <w:p w14:paraId="4264E01F" w14:textId="77777777" w:rsidR="00F031A9" w:rsidRPr="00F031A9" w:rsidRDefault="00F031A9" w:rsidP="00185567">
            <w:pPr>
              <w:keepNext/>
              <w:jc w:val="both"/>
              <w:rPr>
                <w:rFonts w:ascii="Verdana" w:eastAsia="Verdana" w:hAnsi="Verdana" w:cs="Verdana"/>
                <w:sz w:val="20"/>
              </w:rPr>
            </w:pPr>
            <w:r w:rsidRPr="00F031A9">
              <w:rPr>
                <w:rFonts w:ascii="Verdana" w:eastAsia="Verdana" w:hAnsi="Verdana" w:cs="Verdana"/>
                <w:sz w:val="20"/>
              </w:rPr>
              <w:t>Non</w:t>
            </w:r>
          </w:p>
        </w:tc>
      </w:tr>
    </w:tbl>
    <w:p w14:paraId="2D3E7825" w14:textId="4CFF1463" w:rsidR="00F031A9" w:rsidRDefault="00F031A9" w:rsidP="00185567">
      <w:pPr>
        <w:spacing w:after="0" w:line="240" w:lineRule="auto"/>
        <w:jc w:val="both"/>
        <w:rPr>
          <w:rFonts w:ascii="Verdana" w:eastAsia="Verdana" w:hAnsi="Verdana" w:cs="Verdana"/>
          <w:sz w:val="20"/>
          <w:lang w:eastAsia="fr-FR"/>
        </w:rPr>
      </w:pPr>
      <w:r>
        <w:rPr>
          <w:rFonts w:ascii="Verdana" w:eastAsia="Verdana" w:hAnsi="Verdana" w:cs="Verdana"/>
          <w:sz w:val="20"/>
          <w:lang w:eastAsia="fr-FR"/>
        </w:rPr>
        <w:tab/>
      </w:r>
    </w:p>
    <w:p w14:paraId="70BE0436" w14:textId="518F079A" w:rsidR="00F031A9" w:rsidRDefault="00F031A9" w:rsidP="00185567">
      <w:pPr>
        <w:keepNext/>
        <w:spacing w:after="0" w:line="240" w:lineRule="auto"/>
        <w:jc w:val="both"/>
        <w:rPr>
          <w:rFonts w:ascii="Verdana" w:eastAsia="Verdana" w:hAnsi="Verdana" w:cs="Verdana"/>
          <w:sz w:val="20"/>
          <w:lang w:eastAsia="fr-FR"/>
        </w:rPr>
      </w:pPr>
      <w:bookmarkStart w:id="24" w:name="_Hlk124437817"/>
      <w:r>
        <w:rPr>
          <w:rFonts w:ascii="Verdana" w:eastAsia="Verdana" w:hAnsi="Verdana" w:cs="Verdana"/>
          <w:sz w:val="20"/>
          <w:lang w:eastAsia="fr-FR"/>
        </w:rPr>
        <w:lastRenderedPageBreak/>
        <w:tab/>
        <w:t>Si oui, merci de bien vouloir fournir plus de précision quant à cette reprise :</w:t>
      </w:r>
    </w:p>
    <w:p w14:paraId="77238332" w14:textId="071E23FB" w:rsidR="00F031A9" w:rsidRDefault="00F031A9" w:rsidP="00185567">
      <w:pPr>
        <w:keepNext/>
        <w:spacing w:after="0" w:line="240" w:lineRule="auto"/>
        <w:jc w:val="both"/>
        <w:rPr>
          <w:rFonts w:ascii="Verdana" w:eastAsia="Verdana" w:hAnsi="Verdana" w:cs="Verdana"/>
          <w:sz w:val="20"/>
          <w:lang w:eastAsia="fr-FR"/>
        </w:rPr>
      </w:pPr>
    </w:p>
    <w:p w14:paraId="2A570749" w14:textId="3474F87A" w:rsidR="00F031A9" w:rsidRDefault="00F031A9"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sz w:val="20"/>
          <w:lang w:eastAsia="fr-FR"/>
        </w:rPr>
      </w:pPr>
      <w:r>
        <w:rPr>
          <w:rFonts w:ascii="Verdana" w:eastAsia="Verdana" w:hAnsi="Verdana" w:cs="Verdana"/>
          <w:sz w:val="20"/>
          <w:lang w:eastAsia="fr-FR"/>
        </w:rPr>
        <w:tab/>
      </w:r>
    </w:p>
    <w:p w14:paraId="066D404F" w14:textId="77777777" w:rsidR="009C5E12" w:rsidRDefault="009C5E12"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sz w:val="20"/>
          <w:lang w:eastAsia="fr-FR"/>
        </w:rPr>
      </w:pPr>
    </w:p>
    <w:p w14:paraId="7B2523EB" w14:textId="14FF0A24" w:rsidR="00F031A9" w:rsidRDefault="00F031A9"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sz w:val="20"/>
          <w:lang w:eastAsia="fr-FR"/>
        </w:rPr>
      </w:pPr>
      <w:bookmarkStart w:id="25" w:name="_Hlk124437870"/>
      <w:r w:rsidRPr="005C2A3E">
        <w:rPr>
          <w:rFonts w:ascii="Verdana" w:eastAsia="Verdana" w:hAnsi="Verdana" w:cs="Verdana"/>
          <w:color w:val="808080"/>
          <w:sz w:val="20"/>
          <w:szCs w:val="20"/>
        </w:rPr>
        <w:t>Veuillez préciser</w:t>
      </w:r>
      <w:r>
        <w:rPr>
          <w:rFonts w:ascii="Verdana" w:eastAsia="Verdana" w:hAnsi="Verdana" w:cs="Verdana"/>
          <w:color w:val="808080"/>
          <w:sz w:val="20"/>
          <w:szCs w:val="20"/>
        </w:rPr>
        <w:t>.</w:t>
      </w:r>
    </w:p>
    <w:bookmarkEnd w:id="25"/>
    <w:p w14:paraId="738C15F3" w14:textId="1E54B0EE" w:rsidR="00F031A9" w:rsidRDefault="00F031A9"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sz w:val="20"/>
          <w:lang w:eastAsia="fr-FR"/>
        </w:rPr>
      </w:pPr>
    </w:p>
    <w:p w14:paraId="32146E28" w14:textId="77777777" w:rsidR="009C5E12" w:rsidRDefault="009C5E12"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sz w:val="20"/>
          <w:lang w:eastAsia="fr-FR"/>
        </w:rPr>
      </w:pPr>
    </w:p>
    <w:bookmarkEnd w:id="24"/>
    <w:p w14:paraId="7B7199C8" w14:textId="77777777" w:rsidR="00F031A9" w:rsidRDefault="00F031A9" w:rsidP="00185567">
      <w:pPr>
        <w:keepNext/>
        <w:spacing w:after="0" w:line="240" w:lineRule="auto"/>
        <w:jc w:val="both"/>
        <w:rPr>
          <w:rFonts w:ascii="Verdana" w:eastAsia="Verdana" w:hAnsi="Verdana" w:cs="Verdana"/>
          <w:sz w:val="20"/>
          <w:lang w:eastAsia="fr-FR"/>
        </w:rPr>
      </w:pPr>
    </w:p>
    <w:p w14:paraId="62C3A7C6" w14:textId="77777777" w:rsidR="00B65800" w:rsidRDefault="00B65800" w:rsidP="00185567">
      <w:pPr>
        <w:spacing w:after="0" w:line="240" w:lineRule="auto"/>
        <w:ind w:left="425"/>
        <w:jc w:val="both"/>
        <w:rPr>
          <w:rFonts w:ascii="Verdana" w:eastAsia="Verdana" w:hAnsi="Verdana" w:cs="Verdana"/>
          <w:b/>
          <w:bCs/>
          <w:color w:val="4472C4" w:themeColor="accent1"/>
          <w:sz w:val="20"/>
          <w:lang w:eastAsia="fr-FR"/>
        </w:rPr>
      </w:pPr>
    </w:p>
    <w:p w14:paraId="7DA4910C" w14:textId="209B6A2E" w:rsidR="00A22C48" w:rsidRPr="00F82394" w:rsidRDefault="00A22C48" w:rsidP="00F82394">
      <w:pPr>
        <w:spacing w:after="0" w:line="240" w:lineRule="auto"/>
        <w:ind w:left="-5"/>
        <w:jc w:val="both"/>
        <w:rPr>
          <w:rFonts w:ascii="Verdana" w:eastAsia="Verdana" w:hAnsi="Verdana" w:cs="Verdana"/>
          <w:lang w:eastAsia="fr-FR"/>
        </w:rPr>
      </w:pPr>
      <w:r w:rsidRPr="00F82394">
        <w:rPr>
          <w:rFonts w:ascii="Verdana" w:eastAsia="Verdana" w:hAnsi="Verdana" w:cs="Verdana"/>
          <w:lang w:eastAsia="fr-FR"/>
        </w:rPr>
        <w:t>L'Arcom veille au respect par les diffuseurs de règles déontologiques et peut notamment sanctionner la diffusion d’une publicité trompeuse, portant atteinte à la dignité de la personne humaine. Son action s’exerce aussi bien auprès des médias publics que privés.</w:t>
      </w:r>
    </w:p>
    <w:p w14:paraId="0545195E" w14:textId="77777777" w:rsidR="00A22C48" w:rsidRDefault="00A22C48" w:rsidP="00F82394">
      <w:pPr>
        <w:keepNext/>
        <w:spacing w:after="0" w:line="240" w:lineRule="auto"/>
        <w:jc w:val="both"/>
        <w:rPr>
          <w:rFonts w:ascii="Tosh" w:eastAsia="Verdana" w:hAnsi="Tosh" w:cs="Verdana"/>
          <w:b/>
          <w:bCs/>
          <w:color w:val="4472C4" w:themeColor="accent1"/>
          <w:sz w:val="24"/>
          <w:szCs w:val="28"/>
          <w:lang w:eastAsia="fr-FR"/>
        </w:rPr>
      </w:pPr>
    </w:p>
    <w:p w14:paraId="2D8571E5" w14:textId="4D638341" w:rsidR="00F031A9" w:rsidRPr="00B7734E" w:rsidRDefault="00F031A9" w:rsidP="00185567">
      <w:pPr>
        <w:keepNext/>
        <w:spacing w:after="0" w:line="240" w:lineRule="auto"/>
        <w:ind w:left="425"/>
        <w:jc w:val="both"/>
        <w:rPr>
          <w:rFonts w:ascii="Tosh" w:eastAsia="Verdana" w:hAnsi="Tosh" w:cs="Verdana"/>
          <w:b/>
          <w:bCs/>
          <w:color w:val="4472C4" w:themeColor="accent1"/>
          <w:sz w:val="24"/>
          <w:szCs w:val="28"/>
          <w:lang w:eastAsia="fr-FR"/>
        </w:rPr>
      </w:pPr>
      <w:r w:rsidRPr="00B7734E">
        <w:rPr>
          <w:rFonts w:ascii="Tosh" w:eastAsia="Verdana" w:hAnsi="Tosh" w:cs="Verdana"/>
          <w:b/>
          <w:bCs/>
          <w:color w:val="4472C4" w:themeColor="accent1"/>
          <w:sz w:val="24"/>
          <w:szCs w:val="28"/>
          <w:lang w:eastAsia="fr-FR"/>
        </w:rPr>
        <w:t>D</w:t>
      </w:r>
      <w:bookmarkStart w:id="26" w:name="_Hlk124438014"/>
      <w:r w:rsidRPr="00B7734E">
        <w:rPr>
          <w:rFonts w:ascii="Tosh" w:eastAsia="Verdana" w:hAnsi="Tosh" w:cs="Verdana"/>
          <w:b/>
          <w:bCs/>
          <w:color w:val="4472C4" w:themeColor="accent1"/>
          <w:sz w:val="24"/>
          <w:szCs w:val="28"/>
          <w:lang w:eastAsia="fr-FR"/>
        </w:rPr>
        <w:t>es services repris dans l’offre sont-ils susceptibles</w:t>
      </w:r>
      <w:bookmarkEnd w:id="26"/>
      <w:r w:rsidRPr="00B7734E">
        <w:rPr>
          <w:rFonts w:ascii="Tosh" w:eastAsia="Verdana" w:hAnsi="Tosh" w:cs="Verdana"/>
          <w:b/>
          <w:bCs/>
          <w:color w:val="4472C4" w:themeColor="accent1"/>
          <w:sz w:val="24"/>
          <w:szCs w:val="28"/>
          <w:lang w:eastAsia="fr-FR"/>
        </w:rPr>
        <w:t xml:space="preserve"> de porter atteinte à la protection du consommateur (services destinés à faire la promotion d’alcool, de tabac, de jeux d’argent, etc.), ou à la dignité de la personne humaine (sports de combats interdits, programmes extrêmes, etc.) ?</w:t>
      </w:r>
    </w:p>
    <w:p w14:paraId="552CAA13" w14:textId="736F339B" w:rsidR="00F031A9" w:rsidRDefault="00F031A9" w:rsidP="00185567">
      <w:pPr>
        <w:keepNext/>
        <w:spacing w:after="0" w:line="240" w:lineRule="auto"/>
        <w:jc w:val="both"/>
        <w:rPr>
          <w:rFonts w:ascii="Verdana" w:eastAsia="Verdana" w:hAnsi="Verdana" w:cs="Verdana"/>
          <w:sz w:val="20"/>
          <w:lang w:eastAsia="fr-FR"/>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F031A9" w:rsidRPr="00F031A9" w14:paraId="02A16C97" w14:textId="77777777" w:rsidTr="006369DD">
        <w:sdt>
          <w:sdtPr>
            <w:rPr>
              <w:rFonts w:ascii="Verdana" w:eastAsia="Verdana" w:hAnsi="Verdana" w:cs="Verdana"/>
              <w:sz w:val="20"/>
            </w:rPr>
            <w:id w:val="-2039421252"/>
            <w14:checkbox>
              <w14:checked w14:val="0"/>
              <w14:checkedState w14:val="2612" w14:font="MS Gothic"/>
              <w14:uncheckedState w14:val="2610" w14:font="MS Gothic"/>
            </w14:checkbox>
          </w:sdtPr>
          <w:sdtEndPr/>
          <w:sdtContent>
            <w:tc>
              <w:tcPr>
                <w:tcW w:w="681" w:type="dxa"/>
              </w:tcPr>
              <w:p w14:paraId="3F0CF551" w14:textId="77777777" w:rsidR="00F031A9" w:rsidRPr="00F031A9" w:rsidRDefault="00F031A9" w:rsidP="00185567">
                <w:pPr>
                  <w:keepNext/>
                  <w:jc w:val="both"/>
                  <w:rPr>
                    <w:rFonts w:ascii="Verdana" w:eastAsia="Verdana" w:hAnsi="Verdana" w:cs="Verdana"/>
                    <w:sz w:val="20"/>
                  </w:rPr>
                </w:pPr>
                <w:r w:rsidRPr="00F031A9">
                  <w:rPr>
                    <w:rFonts w:ascii="Segoe UI Symbol" w:eastAsia="Verdana" w:hAnsi="Segoe UI Symbol" w:cs="Segoe UI Symbol"/>
                    <w:sz w:val="20"/>
                  </w:rPr>
                  <w:t>☐</w:t>
                </w:r>
              </w:p>
            </w:tc>
          </w:sdtContent>
        </w:sdt>
        <w:tc>
          <w:tcPr>
            <w:tcW w:w="2121" w:type="dxa"/>
          </w:tcPr>
          <w:p w14:paraId="6F2BE948" w14:textId="77777777" w:rsidR="00F031A9" w:rsidRPr="00F031A9" w:rsidRDefault="00F031A9" w:rsidP="00185567">
            <w:pPr>
              <w:keepNext/>
              <w:jc w:val="both"/>
              <w:rPr>
                <w:rFonts w:ascii="Verdana" w:eastAsia="Verdana" w:hAnsi="Verdana" w:cs="Verdana"/>
                <w:sz w:val="20"/>
              </w:rPr>
            </w:pPr>
            <w:r w:rsidRPr="00F031A9">
              <w:rPr>
                <w:rFonts w:ascii="Verdana" w:eastAsia="Verdana" w:hAnsi="Verdana" w:cs="Verdana"/>
                <w:sz w:val="20"/>
              </w:rPr>
              <w:t xml:space="preserve">Oui </w:t>
            </w:r>
          </w:p>
        </w:tc>
      </w:tr>
      <w:tr w:rsidR="00F031A9" w:rsidRPr="00F031A9" w14:paraId="7DAD9BAB" w14:textId="77777777" w:rsidTr="006369DD">
        <w:sdt>
          <w:sdtPr>
            <w:rPr>
              <w:rFonts w:ascii="Verdana" w:eastAsia="Verdana" w:hAnsi="Verdana" w:cs="Verdana"/>
              <w:sz w:val="20"/>
            </w:rPr>
            <w:id w:val="705755496"/>
            <w14:checkbox>
              <w14:checked w14:val="0"/>
              <w14:checkedState w14:val="2612" w14:font="MS Gothic"/>
              <w14:uncheckedState w14:val="2610" w14:font="MS Gothic"/>
            </w14:checkbox>
          </w:sdtPr>
          <w:sdtEndPr/>
          <w:sdtContent>
            <w:tc>
              <w:tcPr>
                <w:tcW w:w="681" w:type="dxa"/>
              </w:tcPr>
              <w:p w14:paraId="05CF9308" w14:textId="77777777" w:rsidR="00F031A9" w:rsidRPr="00F031A9" w:rsidRDefault="00F031A9" w:rsidP="00185567">
                <w:pPr>
                  <w:keepNext/>
                  <w:jc w:val="both"/>
                  <w:rPr>
                    <w:rFonts w:ascii="Verdana" w:eastAsia="Verdana" w:hAnsi="Verdana" w:cs="Verdana"/>
                    <w:sz w:val="20"/>
                  </w:rPr>
                </w:pPr>
                <w:r w:rsidRPr="00F031A9">
                  <w:rPr>
                    <w:rFonts w:ascii="Segoe UI Symbol" w:eastAsia="Verdana" w:hAnsi="Segoe UI Symbol" w:cs="Segoe UI Symbol"/>
                    <w:sz w:val="20"/>
                  </w:rPr>
                  <w:t>☐</w:t>
                </w:r>
              </w:p>
            </w:tc>
          </w:sdtContent>
        </w:sdt>
        <w:tc>
          <w:tcPr>
            <w:tcW w:w="2121" w:type="dxa"/>
          </w:tcPr>
          <w:p w14:paraId="074859E7" w14:textId="77777777" w:rsidR="00F031A9" w:rsidRPr="00F031A9" w:rsidRDefault="00F031A9" w:rsidP="00185567">
            <w:pPr>
              <w:keepNext/>
              <w:jc w:val="both"/>
              <w:rPr>
                <w:rFonts w:ascii="Verdana" w:eastAsia="Verdana" w:hAnsi="Verdana" w:cs="Verdana"/>
                <w:sz w:val="20"/>
              </w:rPr>
            </w:pPr>
            <w:r w:rsidRPr="00F031A9">
              <w:rPr>
                <w:rFonts w:ascii="Verdana" w:eastAsia="Verdana" w:hAnsi="Verdana" w:cs="Verdana"/>
                <w:sz w:val="20"/>
              </w:rPr>
              <w:t>Non</w:t>
            </w:r>
          </w:p>
        </w:tc>
      </w:tr>
    </w:tbl>
    <w:p w14:paraId="0E1B8A23" w14:textId="77777777" w:rsidR="00F031A9" w:rsidRDefault="00F031A9" w:rsidP="00185567">
      <w:pPr>
        <w:spacing w:after="0" w:line="240" w:lineRule="auto"/>
        <w:jc w:val="both"/>
        <w:rPr>
          <w:rFonts w:ascii="Verdana" w:eastAsia="Verdana" w:hAnsi="Verdana" w:cs="Verdana"/>
          <w:sz w:val="20"/>
          <w:lang w:eastAsia="fr-FR"/>
        </w:rPr>
      </w:pPr>
      <w:r>
        <w:rPr>
          <w:rFonts w:ascii="Verdana" w:eastAsia="Verdana" w:hAnsi="Verdana" w:cs="Verdana"/>
          <w:sz w:val="20"/>
          <w:lang w:eastAsia="fr-FR"/>
        </w:rPr>
        <w:tab/>
      </w:r>
    </w:p>
    <w:p w14:paraId="53F60933" w14:textId="737FEFB3" w:rsidR="00F031A9" w:rsidRDefault="00F031A9" w:rsidP="00185567">
      <w:pPr>
        <w:keepNext/>
        <w:spacing w:after="0" w:line="240" w:lineRule="auto"/>
        <w:ind w:firstLine="708"/>
        <w:jc w:val="both"/>
        <w:rPr>
          <w:rFonts w:ascii="Verdana" w:eastAsia="Verdana" w:hAnsi="Verdana" w:cs="Verdana"/>
          <w:sz w:val="20"/>
          <w:lang w:eastAsia="fr-FR"/>
        </w:rPr>
      </w:pPr>
      <w:r>
        <w:rPr>
          <w:rFonts w:ascii="Verdana" w:eastAsia="Verdana" w:hAnsi="Verdana" w:cs="Verdana"/>
          <w:sz w:val="20"/>
          <w:lang w:eastAsia="fr-FR"/>
        </w:rPr>
        <w:t>Si oui, merci de bien vouloir fournir plus de précision quant à cette reprise :</w:t>
      </w:r>
    </w:p>
    <w:p w14:paraId="0C1BC436" w14:textId="218B96C3" w:rsidR="00F031A9" w:rsidRDefault="00F031A9" w:rsidP="00185567">
      <w:pPr>
        <w:keepNext/>
        <w:spacing w:after="0" w:line="240" w:lineRule="auto"/>
        <w:jc w:val="both"/>
        <w:rPr>
          <w:rFonts w:ascii="Verdana" w:eastAsia="Verdana" w:hAnsi="Verdana" w:cs="Verdana"/>
          <w:sz w:val="20"/>
          <w:lang w:eastAsia="fr-FR"/>
        </w:rPr>
      </w:pPr>
    </w:p>
    <w:p w14:paraId="130B1AA8" w14:textId="35FC1707" w:rsidR="00F031A9" w:rsidRDefault="00F031A9"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color w:val="808080"/>
          <w:sz w:val="20"/>
          <w:szCs w:val="20"/>
        </w:rPr>
      </w:pPr>
    </w:p>
    <w:p w14:paraId="230C456E" w14:textId="77777777" w:rsidR="009C5E12" w:rsidRDefault="009C5E12"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color w:val="808080"/>
          <w:sz w:val="20"/>
          <w:szCs w:val="20"/>
        </w:rPr>
      </w:pPr>
    </w:p>
    <w:p w14:paraId="024E977B" w14:textId="2C0A65EA" w:rsidR="00F031A9" w:rsidRDefault="00F031A9"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color w:val="808080"/>
          <w:sz w:val="20"/>
          <w:szCs w:val="20"/>
        </w:rPr>
      </w:pPr>
      <w:r w:rsidRPr="005C2A3E">
        <w:rPr>
          <w:rFonts w:ascii="Verdana" w:eastAsia="Verdana" w:hAnsi="Verdana" w:cs="Verdana"/>
          <w:color w:val="808080"/>
          <w:sz w:val="20"/>
          <w:szCs w:val="20"/>
        </w:rPr>
        <w:t>Veuillez préciser</w:t>
      </w:r>
      <w:r>
        <w:rPr>
          <w:rFonts w:ascii="Verdana" w:eastAsia="Verdana" w:hAnsi="Verdana" w:cs="Verdana"/>
          <w:color w:val="808080"/>
          <w:sz w:val="20"/>
          <w:szCs w:val="20"/>
        </w:rPr>
        <w:t>.</w:t>
      </w:r>
    </w:p>
    <w:p w14:paraId="25F49568" w14:textId="465DFD77" w:rsidR="00F031A9" w:rsidRDefault="00F031A9"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sz w:val="20"/>
          <w:lang w:eastAsia="fr-FR"/>
        </w:rPr>
      </w:pPr>
    </w:p>
    <w:p w14:paraId="1ED18BA2" w14:textId="77777777" w:rsidR="009C5E12" w:rsidRDefault="009C5E12" w:rsidP="00185567">
      <w:pPr>
        <w:keepNext/>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sz w:val="20"/>
          <w:lang w:eastAsia="fr-FR"/>
        </w:rPr>
      </w:pPr>
    </w:p>
    <w:p w14:paraId="03238D29" w14:textId="77777777" w:rsidR="00F031A9" w:rsidRDefault="00F031A9" w:rsidP="00185567">
      <w:pPr>
        <w:spacing w:after="0" w:line="240" w:lineRule="auto"/>
        <w:jc w:val="both"/>
        <w:rPr>
          <w:rFonts w:ascii="Verdana" w:eastAsia="Verdana" w:hAnsi="Verdana" w:cs="Verdana"/>
          <w:sz w:val="20"/>
          <w:lang w:eastAsia="fr-FR"/>
        </w:rPr>
      </w:pPr>
    </w:p>
    <w:p w14:paraId="463D530D" w14:textId="77777777" w:rsidR="00A22C48" w:rsidRDefault="00A22C48" w:rsidP="00A22C48">
      <w:pPr>
        <w:spacing w:after="0" w:line="240" w:lineRule="auto"/>
        <w:ind w:left="-5"/>
        <w:jc w:val="both"/>
        <w:rPr>
          <w:rFonts w:ascii="Verdana" w:eastAsia="Verdana" w:hAnsi="Verdana" w:cs="Verdana"/>
          <w:lang w:eastAsia="fr-FR"/>
        </w:rPr>
      </w:pPr>
    </w:p>
    <w:p w14:paraId="438AD5A1" w14:textId="43BE5D7A" w:rsidR="00B65800" w:rsidRPr="00F82394" w:rsidRDefault="00A22C48" w:rsidP="00F82394">
      <w:pPr>
        <w:spacing w:after="0" w:line="240" w:lineRule="auto"/>
        <w:ind w:left="-5"/>
        <w:jc w:val="both"/>
        <w:rPr>
          <w:rFonts w:ascii="Verdana" w:eastAsia="Verdana" w:hAnsi="Verdana" w:cs="Verdana"/>
          <w:lang w:eastAsia="fr-FR"/>
        </w:rPr>
      </w:pPr>
      <w:r>
        <w:rPr>
          <w:rFonts w:ascii="Verdana" w:eastAsia="Verdana" w:hAnsi="Verdana" w:cs="Verdana"/>
          <w:lang w:eastAsia="fr-FR"/>
        </w:rPr>
        <w:t>L’a</w:t>
      </w:r>
      <w:r w:rsidRPr="00A22C48">
        <w:rPr>
          <w:rFonts w:ascii="Verdana" w:eastAsia="Verdana" w:hAnsi="Verdana" w:cs="Verdana"/>
          <w:lang w:eastAsia="fr-FR"/>
        </w:rPr>
        <w:t xml:space="preserve">rticle 34-2 </w:t>
      </w:r>
      <w:r>
        <w:rPr>
          <w:rFonts w:ascii="Verdana" w:eastAsia="Verdana" w:hAnsi="Verdana" w:cs="Verdana"/>
          <w:lang w:eastAsia="fr-FR"/>
        </w:rPr>
        <w:t>de la loi du 30 septembre 1986 précise que t</w:t>
      </w:r>
      <w:r w:rsidRPr="00F82394">
        <w:rPr>
          <w:rFonts w:ascii="Verdana" w:eastAsia="Verdana" w:hAnsi="Verdana" w:cs="Verdana"/>
          <w:lang w:eastAsia="fr-FR"/>
        </w:rPr>
        <w:t>out distributeur de services met gratuitement à disposition du public les services destinés aux personnes sourdes ou malentendantes et aux personnes aveugles ou malvoyantes associés aux programmes des services de télévision qu'il offre. Les dispositions techniques nécessaires sont à sa charge.</w:t>
      </w:r>
    </w:p>
    <w:p w14:paraId="3FEFDADB" w14:textId="77777777" w:rsidR="00A22C48" w:rsidRDefault="00A22C48" w:rsidP="00185567">
      <w:pPr>
        <w:spacing w:after="0" w:line="240" w:lineRule="auto"/>
        <w:ind w:left="425"/>
        <w:jc w:val="both"/>
        <w:rPr>
          <w:rFonts w:ascii="Verdana" w:eastAsia="Verdana" w:hAnsi="Verdana" w:cs="Verdana"/>
          <w:b/>
          <w:bCs/>
          <w:color w:val="4472C4" w:themeColor="accent1"/>
          <w:sz w:val="20"/>
          <w:lang w:eastAsia="fr-FR"/>
        </w:rPr>
      </w:pPr>
    </w:p>
    <w:p w14:paraId="33378A91" w14:textId="2133237C" w:rsidR="00B65800" w:rsidRPr="00B7734E" w:rsidRDefault="00B65800" w:rsidP="00185567">
      <w:pPr>
        <w:keepNext/>
        <w:spacing w:after="0" w:line="240" w:lineRule="auto"/>
        <w:ind w:left="425"/>
        <w:jc w:val="both"/>
        <w:rPr>
          <w:rFonts w:ascii="Tosh" w:eastAsia="Verdana" w:hAnsi="Tosh" w:cs="Verdana"/>
          <w:b/>
          <w:bCs/>
          <w:color w:val="4472C4" w:themeColor="accent1"/>
          <w:sz w:val="24"/>
          <w:szCs w:val="28"/>
          <w:lang w:eastAsia="fr-FR"/>
        </w:rPr>
      </w:pPr>
      <w:r w:rsidRPr="00B7734E">
        <w:rPr>
          <w:rFonts w:ascii="Tosh" w:eastAsia="Verdana" w:hAnsi="Tosh" w:cs="Verdana"/>
          <w:b/>
          <w:bCs/>
          <w:color w:val="4472C4" w:themeColor="accent1"/>
          <w:sz w:val="24"/>
          <w:szCs w:val="28"/>
          <w:lang w:eastAsia="fr-FR"/>
        </w:rPr>
        <w:t>Quels sont les dispositifs d’accessibilité aux services de l’offre mis en place par le distributeur à destination des personnes sourdes ou malentendantes, et aveugles ou malvoyantes ?</w:t>
      </w:r>
    </w:p>
    <w:p w14:paraId="098F551F" w14:textId="77777777" w:rsidR="00F031A9" w:rsidRPr="00F031A9" w:rsidRDefault="00F031A9" w:rsidP="00185567">
      <w:pPr>
        <w:keepNext/>
        <w:spacing w:after="0" w:line="240" w:lineRule="auto"/>
        <w:jc w:val="both"/>
        <w:rPr>
          <w:rFonts w:ascii="Verdana" w:eastAsia="Verdana" w:hAnsi="Verdana" w:cs="Verdana"/>
          <w:sz w:val="20"/>
          <w:lang w:eastAsia="fr-FR"/>
        </w:rPr>
      </w:pPr>
    </w:p>
    <w:p w14:paraId="64E4EC51" w14:textId="77777777" w:rsidR="00B65800" w:rsidRDefault="00B65800" w:rsidP="00D304C1">
      <w:pPr>
        <w:keepNext/>
        <w:pBdr>
          <w:top w:val="single" w:sz="4" w:space="1" w:color="auto"/>
          <w:left w:val="single" w:sz="4" w:space="4" w:color="auto"/>
          <w:bottom w:val="single" w:sz="4" w:space="29" w:color="auto"/>
          <w:right w:val="single" w:sz="4" w:space="4" w:color="auto"/>
        </w:pBdr>
        <w:spacing w:after="0" w:line="240" w:lineRule="auto"/>
        <w:jc w:val="both"/>
        <w:rPr>
          <w:rFonts w:ascii="Verdana" w:eastAsia="Verdana" w:hAnsi="Verdana" w:cs="Verdana"/>
          <w:color w:val="808080"/>
          <w:sz w:val="20"/>
          <w:szCs w:val="20"/>
        </w:rPr>
      </w:pPr>
    </w:p>
    <w:p w14:paraId="136F9329" w14:textId="77777777" w:rsidR="009C5E12" w:rsidRDefault="009C5E12" w:rsidP="00D304C1">
      <w:pPr>
        <w:keepNext/>
        <w:pBdr>
          <w:top w:val="single" w:sz="4" w:space="1" w:color="auto"/>
          <w:left w:val="single" w:sz="4" w:space="4" w:color="auto"/>
          <w:bottom w:val="single" w:sz="4" w:space="29" w:color="auto"/>
          <w:right w:val="single" w:sz="4" w:space="4" w:color="auto"/>
        </w:pBdr>
        <w:spacing w:after="0" w:line="240" w:lineRule="auto"/>
        <w:jc w:val="both"/>
        <w:rPr>
          <w:rFonts w:ascii="Verdana" w:eastAsia="Verdana" w:hAnsi="Verdana" w:cs="Verdana"/>
          <w:color w:val="808080"/>
          <w:sz w:val="20"/>
          <w:szCs w:val="20"/>
        </w:rPr>
      </w:pPr>
    </w:p>
    <w:p w14:paraId="0C950C25" w14:textId="77777777" w:rsidR="009C5E12" w:rsidRDefault="009C5E12" w:rsidP="00D304C1">
      <w:pPr>
        <w:keepNext/>
        <w:pBdr>
          <w:top w:val="single" w:sz="4" w:space="1" w:color="auto"/>
          <w:left w:val="single" w:sz="4" w:space="4" w:color="auto"/>
          <w:bottom w:val="single" w:sz="4" w:space="29" w:color="auto"/>
          <w:right w:val="single" w:sz="4" w:space="4" w:color="auto"/>
        </w:pBdr>
        <w:spacing w:after="0" w:line="240" w:lineRule="auto"/>
        <w:jc w:val="both"/>
        <w:rPr>
          <w:rFonts w:ascii="Verdana" w:eastAsia="Verdana" w:hAnsi="Verdana" w:cs="Verdana"/>
          <w:color w:val="808080"/>
          <w:sz w:val="20"/>
          <w:szCs w:val="20"/>
        </w:rPr>
      </w:pPr>
    </w:p>
    <w:p w14:paraId="3D4ACFD2" w14:textId="3A6D424B" w:rsidR="00B65800" w:rsidRDefault="00B65800" w:rsidP="00D304C1">
      <w:pPr>
        <w:keepNext/>
        <w:pBdr>
          <w:top w:val="single" w:sz="4" w:space="1" w:color="auto"/>
          <w:left w:val="single" w:sz="4" w:space="4" w:color="auto"/>
          <w:bottom w:val="single" w:sz="4" w:space="29" w:color="auto"/>
          <w:right w:val="single" w:sz="4" w:space="4" w:color="auto"/>
        </w:pBdr>
        <w:spacing w:after="0" w:line="240" w:lineRule="auto"/>
        <w:jc w:val="both"/>
        <w:rPr>
          <w:rFonts w:ascii="Verdana" w:eastAsia="Verdana" w:hAnsi="Verdana" w:cs="Verdana"/>
          <w:color w:val="808080"/>
          <w:sz w:val="20"/>
          <w:szCs w:val="20"/>
        </w:rPr>
      </w:pPr>
      <w:r w:rsidRPr="005C2A3E">
        <w:rPr>
          <w:rFonts w:ascii="Verdana" w:eastAsia="Verdana" w:hAnsi="Verdana" w:cs="Verdana"/>
          <w:color w:val="808080"/>
          <w:sz w:val="20"/>
          <w:szCs w:val="20"/>
        </w:rPr>
        <w:t xml:space="preserve">Veuillez </w:t>
      </w:r>
      <w:r>
        <w:rPr>
          <w:rFonts w:ascii="Verdana" w:eastAsia="Verdana" w:hAnsi="Verdana" w:cs="Verdana"/>
          <w:color w:val="808080"/>
          <w:sz w:val="20"/>
          <w:szCs w:val="20"/>
        </w:rPr>
        <w:t>développer les dispositifs d’accessibilité mis à disposition par le distributeur.</w:t>
      </w:r>
    </w:p>
    <w:p w14:paraId="7A137072" w14:textId="77777777" w:rsidR="00B65800" w:rsidRDefault="00B65800" w:rsidP="00D304C1">
      <w:pPr>
        <w:keepNext/>
        <w:pBdr>
          <w:top w:val="single" w:sz="4" w:space="1" w:color="auto"/>
          <w:left w:val="single" w:sz="4" w:space="4" w:color="auto"/>
          <w:bottom w:val="single" w:sz="4" w:space="29" w:color="auto"/>
          <w:right w:val="single" w:sz="4" w:space="4" w:color="auto"/>
        </w:pBdr>
        <w:spacing w:after="0" w:line="240" w:lineRule="auto"/>
        <w:jc w:val="both"/>
        <w:rPr>
          <w:rFonts w:ascii="Verdana" w:eastAsia="Verdana" w:hAnsi="Verdana" w:cs="Verdana"/>
          <w:sz w:val="20"/>
          <w:lang w:eastAsia="fr-FR"/>
        </w:rPr>
      </w:pPr>
    </w:p>
    <w:p w14:paraId="12E41F36" w14:textId="77777777" w:rsidR="00F031A9" w:rsidRPr="007A2178" w:rsidRDefault="00F031A9" w:rsidP="00185567">
      <w:pPr>
        <w:keepNext/>
        <w:spacing w:after="0" w:line="240" w:lineRule="auto"/>
        <w:jc w:val="both"/>
        <w:rPr>
          <w:rFonts w:ascii="Verdana" w:eastAsia="Verdana" w:hAnsi="Verdana" w:cs="Verdana"/>
          <w:sz w:val="20"/>
          <w:lang w:eastAsia="fr-FR"/>
        </w:rPr>
      </w:pPr>
    </w:p>
    <w:sectPr w:rsidR="00F031A9" w:rsidRPr="007A2178" w:rsidSect="009C32D7">
      <w:footerReference w:type="even" r:id="rId11"/>
      <w:footerReference w:type="default" r:id="rId12"/>
      <w:pgSz w:w="11906" w:h="16838"/>
      <w:pgMar w:top="1416" w:right="1403" w:bottom="1428" w:left="1416" w:header="720" w:footer="4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78BD" w14:textId="77777777" w:rsidR="007D2D87" w:rsidRDefault="007D2D87">
      <w:pPr>
        <w:spacing w:after="0" w:line="240" w:lineRule="auto"/>
      </w:pPr>
      <w:r>
        <w:separator/>
      </w:r>
    </w:p>
  </w:endnote>
  <w:endnote w:type="continuationSeparator" w:id="0">
    <w:p w14:paraId="12AC7CB6" w14:textId="77777777" w:rsidR="007D2D87" w:rsidRDefault="007D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sh">
    <w:panose1 w:val="00000000000000000000"/>
    <w:charset w:val="00"/>
    <w:family w:val="auto"/>
    <w:pitch w:val="variable"/>
    <w:sig w:usb0="20000007" w:usb1="00000021"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43BD" w14:textId="77777777" w:rsidR="009C32D7" w:rsidRDefault="00AD5695">
    <w:pPr>
      <w:spacing w:after="0"/>
      <w:ind w:right="11"/>
      <w:jc w:val="right"/>
    </w:pPr>
    <w:r>
      <w:rPr>
        <w:rFonts w:ascii="Verdana" w:eastAsia="Verdana" w:hAnsi="Verdana" w:cs="Verdana"/>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Verdana" w:eastAsia="Verdana" w:hAnsi="Verdana" w:cs="Verdana"/>
        <w:b/>
        <w:sz w:val="16"/>
      </w:rPr>
      <w:t>10</w:t>
    </w:r>
    <w:r>
      <w:rPr>
        <w:rFonts w:ascii="Verdana" w:eastAsia="Verdana" w:hAnsi="Verdana" w:cs="Verdana"/>
        <w:b/>
        <w:sz w:val="16"/>
      </w:rPr>
      <w:fldChar w:fldCharType="end"/>
    </w:r>
    <w:r>
      <w:rPr>
        <w:rFonts w:ascii="Verdana" w:eastAsia="Verdana" w:hAnsi="Verdana" w:cs="Verdana"/>
        <w:sz w:val="16"/>
      </w:rPr>
      <w:t xml:space="preserve"> sur </w:t>
    </w:r>
    <w:fldSimple w:instr=" NUMPAGES   \* MERGEFORMAT ">
      <w:r>
        <w:rPr>
          <w:rFonts w:ascii="Verdana" w:eastAsia="Verdana" w:hAnsi="Verdana" w:cs="Verdana"/>
          <w:b/>
          <w:sz w:val="16"/>
        </w:rPr>
        <w:t>15</w:t>
      </w:r>
    </w:fldSimple>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993D" w14:textId="77777777" w:rsidR="009C32D7" w:rsidRDefault="00AD5695" w:rsidP="009C32D7">
    <w:pPr>
      <w:spacing w:after="0"/>
      <w:ind w:right="11"/>
      <w:jc w:val="right"/>
    </w:pPr>
    <w:r>
      <w:rPr>
        <w:rFonts w:ascii="Verdana" w:eastAsia="Verdana" w:hAnsi="Verdana" w:cs="Verdana"/>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A579EF">
      <w:rPr>
        <w:rFonts w:ascii="Verdana" w:eastAsia="Verdana" w:hAnsi="Verdana" w:cs="Verdana"/>
        <w:b/>
        <w:noProof/>
        <w:sz w:val="16"/>
      </w:rPr>
      <w:t>19</w:t>
    </w:r>
    <w:r>
      <w:rPr>
        <w:rFonts w:ascii="Verdana" w:eastAsia="Verdana" w:hAnsi="Verdana" w:cs="Verdana"/>
        <w:b/>
        <w:sz w:val="16"/>
      </w:rPr>
      <w:fldChar w:fldCharType="end"/>
    </w:r>
    <w:r>
      <w:rPr>
        <w:rFonts w:ascii="Verdana" w:eastAsia="Verdana" w:hAnsi="Verdana" w:cs="Verdana"/>
        <w:sz w:val="16"/>
      </w:rPr>
      <w:t xml:space="preserve"> sur </w:t>
    </w:r>
    <w:fldSimple w:instr=" NUMPAGES   \* MERGEFORMAT ">
      <w:r w:rsidRPr="00A579EF">
        <w:rPr>
          <w:rFonts w:ascii="Verdana" w:eastAsia="Verdana" w:hAnsi="Verdana" w:cs="Verdana"/>
          <w:b/>
          <w:noProof/>
          <w:sz w:val="16"/>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EDD2" w14:textId="77777777" w:rsidR="007D2D87" w:rsidRDefault="007D2D87">
      <w:pPr>
        <w:spacing w:after="0" w:line="240" w:lineRule="auto"/>
      </w:pPr>
      <w:r>
        <w:separator/>
      </w:r>
    </w:p>
  </w:footnote>
  <w:footnote w:type="continuationSeparator" w:id="0">
    <w:p w14:paraId="32676590" w14:textId="77777777" w:rsidR="007D2D87" w:rsidRDefault="007D2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27F"/>
    <w:multiLevelType w:val="hybridMultilevel"/>
    <w:tmpl w:val="8F6ED0A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15:restartNumberingAfterBreak="0">
    <w:nsid w:val="06D01AEB"/>
    <w:multiLevelType w:val="hybridMultilevel"/>
    <w:tmpl w:val="AB185F88"/>
    <w:lvl w:ilvl="0" w:tplc="F2A2B192">
      <w:start w:val="1"/>
      <w:numFmt w:val="bullet"/>
      <w:lvlText w:val="o"/>
      <w:lvlJc w:val="left"/>
      <w:pPr>
        <w:ind w:left="36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8661B"/>
    <w:multiLevelType w:val="hybridMultilevel"/>
    <w:tmpl w:val="D25CCD88"/>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46083"/>
    <w:multiLevelType w:val="hybridMultilevel"/>
    <w:tmpl w:val="8C9CC958"/>
    <w:lvl w:ilvl="0" w:tplc="F2A2B192">
      <w:start w:val="1"/>
      <w:numFmt w:val="bullet"/>
      <w:lvlText w:val="o"/>
      <w:lvlJc w:val="left"/>
      <w:pPr>
        <w:ind w:left="705" w:hanging="360"/>
      </w:pPr>
      <w:rPr>
        <w:rFonts w:ascii="Wingdings" w:eastAsia="Wingdings" w:hAnsi="Wingdings" w:cs="Wingdings" w:hint="default"/>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15:restartNumberingAfterBreak="0">
    <w:nsid w:val="19B57104"/>
    <w:multiLevelType w:val="hybridMultilevel"/>
    <w:tmpl w:val="CD18B3E8"/>
    <w:lvl w:ilvl="0" w:tplc="F2A2B192">
      <w:start w:val="1"/>
      <w:numFmt w:val="bullet"/>
      <w:lvlText w:val="o"/>
      <w:lvlJc w:val="left"/>
      <w:pPr>
        <w:ind w:left="1853"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5" w15:restartNumberingAfterBreak="0">
    <w:nsid w:val="1B247A19"/>
    <w:multiLevelType w:val="hybridMultilevel"/>
    <w:tmpl w:val="D6EE169E"/>
    <w:lvl w:ilvl="0" w:tplc="19203C7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6E4A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3AD76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52D57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880F9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B05A0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60C84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C299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4FA9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3A358C"/>
    <w:multiLevelType w:val="multilevel"/>
    <w:tmpl w:val="D9A29E5E"/>
    <w:lvl w:ilvl="0">
      <w:start w:val="1"/>
      <w:numFmt w:val="decimal"/>
      <w:lvlText w:val="%1."/>
      <w:lvlJc w:val="left"/>
      <w:pPr>
        <w:ind w:left="765" w:hanging="405"/>
      </w:pPr>
      <w:rPr>
        <w:rFonts w:hint="default"/>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7F26A1"/>
    <w:multiLevelType w:val="hybridMultilevel"/>
    <w:tmpl w:val="2E32B14E"/>
    <w:lvl w:ilvl="0" w:tplc="A3708B8C">
      <w:start w:val="1"/>
      <w:numFmt w:val="bullet"/>
      <w:lvlText w:val="-"/>
      <w:lvlJc w:val="left"/>
      <w:pPr>
        <w:ind w:left="7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1" w:tplc="F80EB32A">
      <w:start w:val="1"/>
      <w:numFmt w:val="bullet"/>
      <w:lvlText w:val="o"/>
      <w:lvlJc w:val="left"/>
      <w:pPr>
        <w:ind w:left="144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2" w:tplc="EB9E9506">
      <w:start w:val="1"/>
      <w:numFmt w:val="bullet"/>
      <w:lvlText w:val="▪"/>
      <w:lvlJc w:val="left"/>
      <w:pPr>
        <w:ind w:left="216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3" w:tplc="AF446BC8">
      <w:start w:val="1"/>
      <w:numFmt w:val="bullet"/>
      <w:lvlText w:val="•"/>
      <w:lvlJc w:val="left"/>
      <w:pPr>
        <w:ind w:left="28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4" w:tplc="4962859E">
      <w:start w:val="1"/>
      <w:numFmt w:val="bullet"/>
      <w:lvlText w:val="o"/>
      <w:lvlJc w:val="left"/>
      <w:pPr>
        <w:ind w:left="360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5" w:tplc="7E3A0F04">
      <w:start w:val="1"/>
      <w:numFmt w:val="bullet"/>
      <w:lvlText w:val="▪"/>
      <w:lvlJc w:val="left"/>
      <w:pPr>
        <w:ind w:left="43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6" w:tplc="77CA109E">
      <w:start w:val="1"/>
      <w:numFmt w:val="bullet"/>
      <w:lvlText w:val="•"/>
      <w:lvlJc w:val="left"/>
      <w:pPr>
        <w:ind w:left="504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7" w:tplc="F8C89CC6">
      <w:start w:val="1"/>
      <w:numFmt w:val="bullet"/>
      <w:lvlText w:val="o"/>
      <w:lvlJc w:val="left"/>
      <w:pPr>
        <w:ind w:left="576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8" w:tplc="050CEE82">
      <w:start w:val="1"/>
      <w:numFmt w:val="bullet"/>
      <w:lvlText w:val="▪"/>
      <w:lvlJc w:val="left"/>
      <w:pPr>
        <w:ind w:left="64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1F74559B"/>
    <w:multiLevelType w:val="hybridMultilevel"/>
    <w:tmpl w:val="D5C0D71C"/>
    <w:lvl w:ilvl="0" w:tplc="F3021676">
      <w:start w:val="1"/>
      <w:numFmt w:val="bullet"/>
      <w:lvlText w:val=""/>
      <w:lvlJc w:val="left"/>
      <w:pPr>
        <w:ind w:left="9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2A2B192">
      <w:start w:val="1"/>
      <w:numFmt w:val="bullet"/>
      <w:lvlText w:val="o"/>
      <w:lvlJc w:val="left"/>
      <w:pPr>
        <w:ind w:left="17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28EBF7C">
      <w:start w:val="1"/>
      <w:numFmt w:val="bullet"/>
      <w:lvlText w:val="▪"/>
      <w:lvlJc w:val="left"/>
      <w:pPr>
        <w:ind w:left="243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1F87A04">
      <w:start w:val="1"/>
      <w:numFmt w:val="bullet"/>
      <w:lvlText w:val="•"/>
      <w:lvlJc w:val="left"/>
      <w:pPr>
        <w:ind w:left="315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4800C76">
      <w:start w:val="1"/>
      <w:numFmt w:val="bullet"/>
      <w:lvlText w:val="o"/>
      <w:lvlJc w:val="left"/>
      <w:pPr>
        <w:ind w:left="387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E348582">
      <w:start w:val="1"/>
      <w:numFmt w:val="bullet"/>
      <w:lvlText w:val="▪"/>
      <w:lvlJc w:val="left"/>
      <w:pPr>
        <w:ind w:left="45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D88EE18">
      <w:start w:val="1"/>
      <w:numFmt w:val="bullet"/>
      <w:lvlText w:val="•"/>
      <w:lvlJc w:val="left"/>
      <w:pPr>
        <w:ind w:left="53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76A27EC">
      <w:start w:val="1"/>
      <w:numFmt w:val="bullet"/>
      <w:lvlText w:val="o"/>
      <w:lvlJc w:val="left"/>
      <w:pPr>
        <w:ind w:left="603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8C611C0">
      <w:start w:val="1"/>
      <w:numFmt w:val="bullet"/>
      <w:lvlText w:val="▪"/>
      <w:lvlJc w:val="left"/>
      <w:pPr>
        <w:ind w:left="675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10E4290"/>
    <w:multiLevelType w:val="hybridMultilevel"/>
    <w:tmpl w:val="2A3E122E"/>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F6C56"/>
    <w:multiLevelType w:val="hybridMultilevel"/>
    <w:tmpl w:val="C1C401B4"/>
    <w:lvl w:ilvl="0" w:tplc="F2A2B192">
      <w:start w:val="1"/>
      <w:numFmt w:val="bullet"/>
      <w:lvlText w:val="o"/>
      <w:lvlJc w:val="left"/>
      <w:pPr>
        <w:ind w:left="1286"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1" w15:restartNumberingAfterBreak="0">
    <w:nsid w:val="28160D27"/>
    <w:multiLevelType w:val="hybridMultilevel"/>
    <w:tmpl w:val="7070166E"/>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852EE0"/>
    <w:multiLevelType w:val="hybridMultilevel"/>
    <w:tmpl w:val="3F96C41C"/>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631673"/>
    <w:multiLevelType w:val="hybridMultilevel"/>
    <w:tmpl w:val="6574863C"/>
    <w:lvl w:ilvl="0" w:tplc="0D641CAC">
      <w:start w:val="1"/>
      <w:numFmt w:val="decimal"/>
      <w:lvlText w:val="%1."/>
      <w:lvlJc w:val="left"/>
      <w:pPr>
        <w:ind w:left="420" w:hanging="435"/>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4" w15:restartNumberingAfterBreak="0">
    <w:nsid w:val="2CE17F0A"/>
    <w:multiLevelType w:val="multilevel"/>
    <w:tmpl w:val="0186DF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501A1C"/>
    <w:multiLevelType w:val="hybridMultilevel"/>
    <w:tmpl w:val="BC14D322"/>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A96995"/>
    <w:multiLevelType w:val="hybridMultilevel"/>
    <w:tmpl w:val="C0A4F232"/>
    <w:lvl w:ilvl="0" w:tplc="27AEBFA6">
      <w:numFmt w:val="bullet"/>
      <w:lvlText w:val="-"/>
      <w:lvlJc w:val="left"/>
      <w:pPr>
        <w:ind w:left="1920" w:hanging="360"/>
      </w:pPr>
      <w:rPr>
        <w:rFonts w:ascii="Tosh" w:eastAsia="Tosh" w:hAnsi="Tosh" w:cs="Tosh"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7" w15:restartNumberingAfterBreak="0">
    <w:nsid w:val="3CE2717A"/>
    <w:multiLevelType w:val="hybridMultilevel"/>
    <w:tmpl w:val="35E867BC"/>
    <w:lvl w:ilvl="0" w:tplc="139A8238">
      <w:start w:val="1"/>
      <w:numFmt w:val="lowerLetter"/>
      <w:lvlText w:val="%1)"/>
      <w:lvlJc w:val="left"/>
      <w:pPr>
        <w:ind w:left="28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2A34839C">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69E4B05E">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5BABA36">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F901806">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0D9C5BC4">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69CA89A">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8B965F72">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E42499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3A268F"/>
    <w:multiLevelType w:val="hybridMultilevel"/>
    <w:tmpl w:val="0D061A98"/>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4904CF"/>
    <w:multiLevelType w:val="hybridMultilevel"/>
    <w:tmpl w:val="CC30EE3E"/>
    <w:lvl w:ilvl="0" w:tplc="D87CC95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F52ED1"/>
    <w:multiLevelType w:val="hybridMultilevel"/>
    <w:tmpl w:val="A1303EA0"/>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80AF5"/>
    <w:multiLevelType w:val="hybridMultilevel"/>
    <w:tmpl w:val="10A6EF7A"/>
    <w:lvl w:ilvl="0" w:tplc="CBB4602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76F1B6">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7820A4">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18EAA0">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9056C0">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58870CA">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4DC518E">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CABD2A">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D4E0850">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48D76D8"/>
    <w:multiLevelType w:val="hybridMultilevel"/>
    <w:tmpl w:val="FAEE128A"/>
    <w:lvl w:ilvl="0" w:tplc="823E1F2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0F29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E331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41AE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B2566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64D7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CB9A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4453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E1AD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796C98"/>
    <w:multiLevelType w:val="hybridMultilevel"/>
    <w:tmpl w:val="B84E2B02"/>
    <w:lvl w:ilvl="0" w:tplc="F2A2B192">
      <w:start w:val="1"/>
      <w:numFmt w:val="bullet"/>
      <w:lvlText w:val="o"/>
      <w:lvlJc w:val="left"/>
      <w:pPr>
        <w:ind w:left="5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2A2B192">
      <w:start w:val="1"/>
      <w:numFmt w:val="bullet"/>
      <w:lvlText w:val="o"/>
      <w:lvlJc w:val="left"/>
      <w:pPr>
        <w:ind w:left="12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28EBF7C">
      <w:start w:val="1"/>
      <w:numFmt w:val="bullet"/>
      <w:lvlText w:val="▪"/>
      <w:lvlJc w:val="left"/>
      <w:pPr>
        <w:ind w:left="20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1F87A04">
      <w:start w:val="1"/>
      <w:numFmt w:val="bullet"/>
      <w:lvlText w:val="•"/>
      <w:lvlJc w:val="left"/>
      <w:pPr>
        <w:ind w:left="27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4800C76">
      <w:start w:val="1"/>
      <w:numFmt w:val="bullet"/>
      <w:lvlText w:val="o"/>
      <w:lvlJc w:val="left"/>
      <w:pPr>
        <w:ind w:left="34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E348582">
      <w:start w:val="1"/>
      <w:numFmt w:val="bullet"/>
      <w:lvlText w:val="▪"/>
      <w:lvlJc w:val="left"/>
      <w:pPr>
        <w:ind w:left="41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D88EE18">
      <w:start w:val="1"/>
      <w:numFmt w:val="bullet"/>
      <w:lvlText w:val="•"/>
      <w:lvlJc w:val="left"/>
      <w:pPr>
        <w:ind w:left="48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76A27EC">
      <w:start w:val="1"/>
      <w:numFmt w:val="bullet"/>
      <w:lvlText w:val="o"/>
      <w:lvlJc w:val="left"/>
      <w:pPr>
        <w:ind w:left="56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8C611C0">
      <w:start w:val="1"/>
      <w:numFmt w:val="bullet"/>
      <w:lvlText w:val="▪"/>
      <w:lvlJc w:val="left"/>
      <w:pPr>
        <w:ind w:left="63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9D3361D"/>
    <w:multiLevelType w:val="hybridMultilevel"/>
    <w:tmpl w:val="557042C6"/>
    <w:lvl w:ilvl="0" w:tplc="1BE0DEA8">
      <w:start w:val="1"/>
      <w:numFmt w:val="bullet"/>
      <w:lvlText w:val=""/>
      <w:lvlJc w:val="left"/>
      <w:pPr>
        <w:ind w:left="3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F2CB6A">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508B5E">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B0959E">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60CD80">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585734">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3984CDA">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0E503E">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99AE85A">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A0F2821"/>
    <w:multiLevelType w:val="hybridMultilevel"/>
    <w:tmpl w:val="5E50B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A66327"/>
    <w:multiLevelType w:val="hybridMultilevel"/>
    <w:tmpl w:val="1EA63B7C"/>
    <w:lvl w:ilvl="0" w:tplc="2A0A0D2E">
      <w:start w:val="30"/>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8A1C20"/>
    <w:multiLevelType w:val="hybridMultilevel"/>
    <w:tmpl w:val="CF36E1CE"/>
    <w:lvl w:ilvl="0" w:tplc="040C0005">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8" w15:restartNumberingAfterBreak="0">
    <w:nsid w:val="600D17EB"/>
    <w:multiLevelType w:val="hybridMultilevel"/>
    <w:tmpl w:val="97701BDC"/>
    <w:lvl w:ilvl="0" w:tplc="2A0A0D2E">
      <w:start w:val="30"/>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2C2150"/>
    <w:multiLevelType w:val="hybridMultilevel"/>
    <w:tmpl w:val="4150F384"/>
    <w:lvl w:ilvl="0" w:tplc="A50E75D8">
      <w:start w:val="1"/>
      <w:numFmt w:val="bullet"/>
      <w:lvlText w:val="-"/>
      <w:lvlJc w:val="left"/>
      <w:pPr>
        <w:ind w:left="4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8BEF138">
      <w:start w:val="1"/>
      <w:numFmt w:val="bullet"/>
      <w:lvlText w:val="o"/>
      <w:lvlJc w:val="left"/>
      <w:pPr>
        <w:ind w:left="12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7B230B2">
      <w:start w:val="1"/>
      <w:numFmt w:val="bullet"/>
      <w:lvlText w:val="▪"/>
      <w:lvlJc w:val="left"/>
      <w:pPr>
        <w:ind w:left="19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9EA908C">
      <w:start w:val="1"/>
      <w:numFmt w:val="bullet"/>
      <w:lvlText w:val="•"/>
      <w:lvlJc w:val="left"/>
      <w:pPr>
        <w:ind w:left="2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DDE9306">
      <w:start w:val="1"/>
      <w:numFmt w:val="bullet"/>
      <w:lvlText w:val="o"/>
      <w:lvlJc w:val="left"/>
      <w:pPr>
        <w:ind w:left="33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9983792">
      <w:start w:val="1"/>
      <w:numFmt w:val="bullet"/>
      <w:lvlText w:val="▪"/>
      <w:lvlJc w:val="left"/>
      <w:pPr>
        <w:ind w:left="41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B6EB3FA">
      <w:start w:val="1"/>
      <w:numFmt w:val="bullet"/>
      <w:lvlText w:val="•"/>
      <w:lvlJc w:val="left"/>
      <w:pPr>
        <w:ind w:left="48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4900468">
      <w:start w:val="1"/>
      <w:numFmt w:val="bullet"/>
      <w:lvlText w:val="o"/>
      <w:lvlJc w:val="left"/>
      <w:pPr>
        <w:ind w:left="55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19AA97A">
      <w:start w:val="1"/>
      <w:numFmt w:val="bullet"/>
      <w:lvlText w:val="▪"/>
      <w:lvlJc w:val="left"/>
      <w:pPr>
        <w:ind w:left="62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8CF60F2"/>
    <w:multiLevelType w:val="hybridMultilevel"/>
    <w:tmpl w:val="02980042"/>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7"/>
  </w:num>
  <w:num w:numId="4">
    <w:abstractNumId w:val="24"/>
  </w:num>
  <w:num w:numId="5">
    <w:abstractNumId w:val="21"/>
  </w:num>
  <w:num w:numId="6">
    <w:abstractNumId w:val="7"/>
  </w:num>
  <w:num w:numId="7">
    <w:abstractNumId w:val="22"/>
  </w:num>
  <w:num w:numId="8">
    <w:abstractNumId w:val="5"/>
  </w:num>
  <w:num w:numId="9">
    <w:abstractNumId w:val="23"/>
  </w:num>
  <w:num w:numId="10">
    <w:abstractNumId w:val="2"/>
  </w:num>
  <w:num w:numId="11">
    <w:abstractNumId w:val="11"/>
  </w:num>
  <w:num w:numId="12">
    <w:abstractNumId w:val="1"/>
  </w:num>
  <w:num w:numId="13">
    <w:abstractNumId w:val="20"/>
  </w:num>
  <w:num w:numId="14">
    <w:abstractNumId w:val="10"/>
  </w:num>
  <w:num w:numId="15">
    <w:abstractNumId w:val="30"/>
  </w:num>
  <w:num w:numId="16">
    <w:abstractNumId w:val="4"/>
  </w:num>
  <w:num w:numId="17">
    <w:abstractNumId w:val="15"/>
  </w:num>
  <w:num w:numId="18">
    <w:abstractNumId w:val="9"/>
  </w:num>
  <w:num w:numId="19">
    <w:abstractNumId w:val="6"/>
  </w:num>
  <w:num w:numId="20">
    <w:abstractNumId w:val="18"/>
  </w:num>
  <w:num w:numId="21">
    <w:abstractNumId w:val="12"/>
  </w:num>
  <w:num w:numId="22">
    <w:abstractNumId w:val="25"/>
  </w:num>
  <w:num w:numId="23">
    <w:abstractNumId w:val="27"/>
  </w:num>
  <w:num w:numId="24">
    <w:abstractNumId w:val="14"/>
  </w:num>
  <w:num w:numId="25">
    <w:abstractNumId w:val="0"/>
  </w:num>
  <w:num w:numId="26">
    <w:abstractNumId w:val="3"/>
  </w:num>
  <w:num w:numId="27">
    <w:abstractNumId w:val="26"/>
  </w:num>
  <w:num w:numId="28">
    <w:abstractNumId w:val="28"/>
  </w:num>
  <w:num w:numId="29">
    <w:abstractNumId w:val="13"/>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3E"/>
    <w:rsid w:val="000007EA"/>
    <w:rsid w:val="000171A0"/>
    <w:rsid w:val="00017252"/>
    <w:rsid w:val="00020CC7"/>
    <w:rsid w:val="00024050"/>
    <w:rsid w:val="00027EC0"/>
    <w:rsid w:val="00044EB3"/>
    <w:rsid w:val="00047328"/>
    <w:rsid w:val="00067995"/>
    <w:rsid w:val="00090688"/>
    <w:rsid w:val="00091DE0"/>
    <w:rsid w:val="000A2C2C"/>
    <w:rsid w:val="000C0F31"/>
    <w:rsid w:val="000C20CA"/>
    <w:rsid w:val="000C6CC7"/>
    <w:rsid w:val="000D19B1"/>
    <w:rsid w:val="000D1E76"/>
    <w:rsid w:val="000E757C"/>
    <w:rsid w:val="000F7B96"/>
    <w:rsid w:val="00104DBE"/>
    <w:rsid w:val="00124265"/>
    <w:rsid w:val="001279CB"/>
    <w:rsid w:val="00135E28"/>
    <w:rsid w:val="0014027A"/>
    <w:rsid w:val="00141C62"/>
    <w:rsid w:val="00146C7F"/>
    <w:rsid w:val="0015327F"/>
    <w:rsid w:val="001601A8"/>
    <w:rsid w:val="0017793E"/>
    <w:rsid w:val="00185567"/>
    <w:rsid w:val="001869B5"/>
    <w:rsid w:val="001930C6"/>
    <w:rsid w:val="00195786"/>
    <w:rsid w:val="00195ED8"/>
    <w:rsid w:val="001A54CD"/>
    <w:rsid w:val="001C686C"/>
    <w:rsid w:val="001C766A"/>
    <w:rsid w:val="001E62F2"/>
    <w:rsid w:val="00200834"/>
    <w:rsid w:val="00202EE3"/>
    <w:rsid w:val="002361C4"/>
    <w:rsid w:val="002371C2"/>
    <w:rsid w:val="00242F9D"/>
    <w:rsid w:val="0024624D"/>
    <w:rsid w:val="00261048"/>
    <w:rsid w:val="00261EB1"/>
    <w:rsid w:val="00274BD9"/>
    <w:rsid w:val="002754E5"/>
    <w:rsid w:val="002B041F"/>
    <w:rsid w:val="002B2FB5"/>
    <w:rsid w:val="002C085F"/>
    <w:rsid w:val="002C33F4"/>
    <w:rsid w:val="002C6123"/>
    <w:rsid w:val="002D7678"/>
    <w:rsid w:val="002F15A4"/>
    <w:rsid w:val="002F3C06"/>
    <w:rsid w:val="00307048"/>
    <w:rsid w:val="003219D8"/>
    <w:rsid w:val="00360935"/>
    <w:rsid w:val="0037426C"/>
    <w:rsid w:val="003A492B"/>
    <w:rsid w:val="003B2B3D"/>
    <w:rsid w:val="003D2D58"/>
    <w:rsid w:val="003E573E"/>
    <w:rsid w:val="003F7D88"/>
    <w:rsid w:val="00401237"/>
    <w:rsid w:val="00403C1D"/>
    <w:rsid w:val="00410B7A"/>
    <w:rsid w:val="00413786"/>
    <w:rsid w:val="00415261"/>
    <w:rsid w:val="00415BB7"/>
    <w:rsid w:val="0043249A"/>
    <w:rsid w:val="00433BE0"/>
    <w:rsid w:val="00441DDF"/>
    <w:rsid w:val="00456056"/>
    <w:rsid w:val="00457BD2"/>
    <w:rsid w:val="00460C98"/>
    <w:rsid w:val="0047675C"/>
    <w:rsid w:val="00481F52"/>
    <w:rsid w:val="00496338"/>
    <w:rsid w:val="004B2BE3"/>
    <w:rsid w:val="004E0454"/>
    <w:rsid w:val="00511325"/>
    <w:rsid w:val="00512422"/>
    <w:rsid w:val="0051415E"/>
    <w:rsid w:val="005272C4"/>
    <w:rsid w:val="00530185"/>
    <w:rsid w:val="0053594D"/>
    <w:rsid w:val="005401B5"/>
    <w:rsid w:val="005639FE"/>
    <w:rsid w:val="0057318D"/>
    <w:rsid w:val="00573908"/>
    <w:rsid w:val="005A37D2"/>
    <w:rsid w:val="005B314A"/>
    <w:rsid w:val="005C2A3E"/>
    <w:rsid w:val="005C2EFF"/>
    <w:rsid w:val="005D0F64"/>
    <w:rsid w:val="005D144C"/>
    <w:rsid w:val="005D63A1"/>
    <w:rsid w:val="005F1A91"/>
    <w:rsid w:val="005F4C0B"/>
    <w:rsid w:val="005F7083"/>
    <w:rsid w:val="00603D90"/>
    <w:rsid w:val="006252A8"/>
    <w:rsid w:val="006365F0"/>
    <w:rsid w:val="00645ADB"/>
    <w:rsid w:val="006607B3"/>
    <w:rsid w:val="0066160E"/>
    <w:rsid w:val="006760A8"/>
    <w:rsid w:val="006926EF"/>
    <w:rsid w:val="006A6D14"/>
    <w:rsid w:val="006B1D5E"/>
    <w:rsid w:val="006D0384"/>
    <w:rsid w:val="006D55F0"/>
    <w:rsid w:val="006E010B"/>
    <w:rsid w:val="00716095"/>
    <w:rsid w:val="0072012F"/>
    <w:rsid w:val="0073555B"/>
    <w:rsid w:val="00741297"/>
    <w:rsid w:val="007476EE"/>
    <w:rsid w:val="007573CE"/>
    <w:rsid w:val="00784249"/>
    <w:rsid w:val="00787F15"/>
    <w:rsid w:val="00790BF7"/>
    <w:rsid w:val="007A2178"/>
    <w:rsid w:val="007A2277"/>
    <w:rsid w:val="007C6056"/>
    <w:rsid w:val="007D2D87"/>
    <w:rsid w:val="007E5D53"/>
    <w:rsid w:val="00805915"/>
    <w:rsid w:val="008147C6"/>
    <w:rsid w:val="0082019B"/>
    <w:rsid w:val="00824A16"/>
    <w:rsid w:val="00835F99"/>
    <w:rsid w:val="008415BF"/>
    <w:rsid w:val="0084433F"/>
    <w:rsid w:val="00844517"/>
    <w:rsid w:val="00867377"/>
    <w:rsid w:val="00871F4F"/>
    <w:rsid w:val="0089153B"/>
    <w:rsid w:val="0089329B"/>
    <w:rsid w:val="008952CB"/>
    <w:rsid w:val="008C1E72"/>
    <w:rsid w:val="008D50FC"/>
    <w:rsid w:val="008E0CFE"/>
    <w:rsid w:val="008E26C7"/>
    <w:rsid w:val="008F09A5"/>
    <w:rsid w:val="008F74F1"/>
    <w:rsid w:val="00910405"/>
    <w:rsid w:val="00934084"/>
    <w:rsid w:val="00936EC8"/>
    <w:rsid w:val="00944666"/>
    <w:rsid w:val="00950B8A"/>
    <w:rsid w:val="00950FAD"/>
    <w:rsid w:val="00950FE2"/>
    <w:rsid w:val="00980684"/>
    <w:rsid w:val="009A21DA"/>
    <w:rsid w:val="009B07F6"/>
    <w:rsid w:val="009B1052"/>
    <w:rsid w:val="009B2B18"/>
    <w:rsid w:val="009C32D7"/>
    <w:rsid w:val="009C5E12"/>
    <w:rsid w:val="009D0C31"/>
    <w:rsid w:val="009D388F"/>
    <w:rsid w:val="009D3BC0"/>
    <w:rsid w:val="009D4CB0"/>
    <w:rsid w:val="009F2CF0"/>
    <w:rsid w:val="00A112A9"/>
    <w:rsid w:val="00A16596"/>
    <w:rsid w:val="00A22C48"/>
    <w:rsid w:val="00A2337A"/>
    <w:rsid w:val="00A3304B"/>
    <w:rsid w:val="00A366D9"/>
    <w:rsid w:val="00A37761"/>
    <w:rsid w:val="00A44C9D"/>
    <w:rsid w:val="00A45FCE"/>
    <w:rsid w:val="00A63B06"/>
    <w:rsid w:val="00A72CD5"/>
    <w:rsid w:val="00A96742"/>
    <w:rsid w:val="00AA1F09"/>
    <w:rsid w:val="00AB22FB"/>
    <w:rsid w:val="00AB2DE8"/>
    <w:rsid w:val="00AB49AC"/>
    <w:rsid w:val="00AD3ADE"/>
    <w:rsid w:val="00AD5695"/>
    <w:rsid w:val="00AF19BB"/>
    <w:rsid w:val="00B049D7"/>
    <w:rsid w:val="00B04FB5"/>
    <w:rsid w:val="00B4615A"/>
    <w:rsid w:val="00B539F7"/>
    <w:rsid w:val="00B65800"/>
    <w:rsid w:val="00B65D41"/>
    <w:rsid w:val="00B76167"/>
    <w:rsid w:val="00B769A8"/>
    <w:rsid w:val="00B7734E"/>
    <w:rsid w:val="00B92961"/>
    <w:rsid w:val="00BA4893"/>
    <w:rsid w:val="00BC19CC"/>
    <w:rsid w:val="00BE210A"/>
    <w:rsid w:val="00C22C43"/>
    <w:rsid w:val="00C2774B"/>
    <w:rsid w:val="00C31231"/>
    <w:rsid w:val="00C31441"/>
    <w:rsid w:val="00C33159"/>
    <w:rsid w:val="00C46B39"/>
    <w:rsid w:val="00C46CA7"/>
    <w:rsid w:val="00C61635"/>
    <w:rsid w:val="00C7677A"/>
    <w:rsid w:val="00C817A9"/>
    <w:rsid w:val="00C90383"/>
    <w:rsid w:val="00C93986"/>
    <w:rsid w:val="00CA3D6B"/>
    <w:rsid w:val="00CA4DD8"/>
    <w:rsid w:val="00CA58C4"/>
    <w:rsid w:val="00CD1C10"/>
    <w:rsid w:val="00CD58D4"/>
    <w:rsid w:val="00D269C5"/>
    <w:rsid w:val="00D26C1A"/>
    <w:rsid w:val="00D304C1"/>
    <w:rsid w:val="00D51585"/>
    <w:rsid w:val="00D76500"/>
    <w:rsid w:val="00D76E0E"/>
    <w:rsid w:val="00DB2BC3"/>
    <w:rsid w:val="00DC6611"/>
    <w:rsid w:val="00DD0052"/>
    <w:rsid w:val="00DD1BF8"/>
    <w:rsid w:val="00DD5C49"/>
    <w:rsid w:val="00DF0E2B"/>
    <w:rsid w:val="00E016C3"/>
    <w:rsid w:val="00E04D60"/>
    <w:rsid w:val="00E21C40"/>
    <w:rsid w:val="00E22716"/>
    <w:rsid w:val="00E24E45"/>
    <w:rsid w:val="00E353A3"/>
    <w:rsid w:val="00E35475"/>
    <w:rsid w:val="00E4682E"/>
    <w:rsid w:val="00E50BCF"/>
    <w:rsid w:val="00E56870"/>
    <w:rsid w:val="00E66718"/>
    <w:rsid w:val="00E735FE"/>
    <w:rsid w:val="00E9363A"/>
    <w:rsid w:val="00E93F84"/>
    <w:rsid w:val="00EB0055"/>
    <w:rsid w:val="00EC3BE5"/>
    <w:rsid w:val="00EC6A53"/>
    <w:rsid w:val="00ED44CD"/>
    <w:rsid w:val="00ED462E"/>
    <w:rsid w:val="00ED6930"/>
    <w:rsid w:val="00EE5AE3"/>
    <w:rsid w:val="00EE7D3C"/>
    <w:rsid w:val="00F031A9"/>
    <w:rsid w:val="00F10F7D"/>
    <w:rsid w:val="00F40011"/>
    <w:rsid w:val="00F44314"/>
    <w:rsid w:val="00F465BB"/>
    <w:rsid w:val="00F53EE2"/>
    <w:rsid w:val="00F56F88"/>
    <w:rsid w:val="00F57B15"/>
    <w:rsid w:val="00F6554C"/>
    <w:rsid w:val="00F72909"/>
    <w:rsid w:val="00F74906"/>
    <w:rsid w:val="00F82394"/>
    <w:rsid w:val="00FA05F2"/>
    <w:rsid w:val="00FA1309"/>
    <w:rsid w:val="00FA3A64"/>
    <w:rsid w:val="00FB48A2"/>
    <w:rsid w:val="00FC20E8"/>
    <w:rsid w:val="00FD05F9"/>
    <w:rsid w:val="00FD7886"/>
    <w:rsid w:val="00FE7CCC"/>
    <w:rsid w:val="00FF4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EF3D"/>
  <w15:chartTrackingRefBased/>
  <w15:docId w15:val="{8E5A2E77-475B-42F0-9E9C-C571F1F0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F1"/>
  </w:style>
  <w:style w:type="paragraph" w:styleId="Titre1">
    <w:name w:val="heading 1"/>
    <w:next w:val="Normal"/>
    <w:link w:val="Titre1Car"/>
    <w:uiPriority w:val="9"/>
    <w:qFormat/>
    <w:rsid w:val="005C2A3E"/>
    <w:pPr>
      <w:keepNext/>
      <w:keepLines/>
      <w:spacing w:after="0"/>
      <w:ind w:right="157"/>
      <w:jc w:val="center"/>
      <w:outlineLvl w:val="0"/>
    </w:pPr>
    <w:rPr>
      <w:rFonts w:ascii="Tosh" w:eastAsia="Tosh" w:hAnsi="Tosh" w:cs="Tosh"/>
      <w:color w:val="365F91"/>
      <w:sz w:val="36"/>
      <w:lang w:eastAsia="fr-FR"/>
    </w:rPr>
  </w:style>
  <w:style w:type="paragraph" w:styleId="Titre2">
    <w:name w:val="heading 2"/>
    <w:next w:val="Normal"/>
    <w:link w:val="Titre2Car"/>
    <w:uiPriority w:val="9"/>
    <w:unhideWhenUsed/>
    <w:qFormat/>
    <w:rsid w:val="005C2A3E"/>
    <w:pPr>
      <w:keepNext/>
      <w:keepLines/>
      <w:spacing w:after="12" w:line="250" w:lineRule="auto"/>
      <w:ind w:left="10" w:hanging="10"/>
      <w:outlineLvl w:val="1"/>
    </w:pPr>
    <w:rPr>
      <w:rFonts w:ascii="Tosh" w:eastAsia="Tosh" w:hAnsi="Tosh" w:cs="Tosh"/>
      <w:b/>
      <w:color w:val="1F497D"/>
      <w:sz w:val="32"/>
      <w:lang w:eastAsia="fr-FR"/>
    </w:rPr>
  </w:style>
  <w:style w:type="paragraph" w:styleId="Titre3">
    <w:name w:val="heading 3"/>
    <w:next w:val="Normal"/>
    <w:link w:val="Titre3Car"/>
    <w:uiPriority w:val="9"/>
    <w:unhideWhenUsed/>
    <w:qFormat/>
    <w:rsid w:val="005C2A3E"/>
    <w:pPr>
      <w:keepNext/>
      <w:keepLines/>
      <w:spacing w:after="2"/>
      <w:ind w:left="10" w:hanging="10"/>
      <w:outlineLvl w:val="2"/>
    </w:pPr>
    <w:rPr>
      <w:rFonts w:ascii="Tosh" w:eastAsia="Tosh" w:hAnsi="Tosh" w:cs="Tosh"/>
      <w:b/>
      <w:color w:val="376092"/>
      <w:sz w:val="24"/>
      <w:lang w:eastAsia="fr-FR"/>
    </w:rPr>
  </w:style>
  <w:style w:type="paragraph" w:styleId="Titre4">
    <w:name w:val="heading 4"/>
    <w:next w:val="Normal"/>
    <w:link w:val="Titre4Car"/>
    <w:uiPriority w:val="9"/>
    <w:unhideWhenUsed/>
    <w:qFormat/>
    <w:rsid w:val="005C2A3E"/>
    <w:pPr>
      <w:keepNext/>
      <w:keepLines/>
      <w:spacing w:after="2"/>
      <w:ind w:left="10" w:hanging="10"/>
      <w:outlineLvl w:val="3"/>
    </w:pPr>
    <w:rPr>
      <w:rFonts w:ascii="Tosh" w:eastAsia="Tosh" w:hAnsi="Tosh" w:cs="Tosh"/>
      <w:b/>
      <w:color w:val="376092"/>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2A3E"/>
    <w:rPr>
      <w:rFonts w:ascii="Tosh" w:eastAsia="Tosh" w:hAnsi="Tosh" w:cs="Tosh"/>
      <w:color w:val="365F91"/>
      <w:sz w:val="36"/>
      <w:lang w:eastAsia="fr-FR"/>
    </w:rPr>
  </w:style>
  <w:style w:type="character" w:customStyle="1" w:styleId="Titre2Car">
    <w:name w:val="Titre 2 Car"/>
    <w:basedOn w:val="Policepardfaut"/>
    <w:link w:val="Titre2"/>
    <w:uiPriority w:val="9"/>
    <w:rsid w:val="005C2A3E"/>
    <w:rPr>
      <w:rFonts w:ascii="Tosh" w:eastAsia="Tosh" w:hAnsi="Tosh" w:cs="Tosh"/>
      <w:b/>
      <w:color w:val="1F497D"/>
      <w:sz w:val="32"/>
      <w:lang w:eastAsia="fr-FR"/>
    </w:rPr>
  </w:style>
  <w:style w:type="character" w:customStyle="1" w:styleId="Titre3Car">
    <w:name w:val="Titre 3 Car"/>
    <w:basedOn w:val="Policepardfaut"/>
    <w:link w:val="Titre3"/>
    <w:uiPriority w:val="9"/>
    <w:rsid w:val="005C2A3E"/>
    <w:rPr>
      <w:rFonts w:ascii="Tosh" w:eastAsia="Tosh" w:hAnsi="Tosh" w:cs="Tosh"/>
      <w:b/>
      <w:color w:val="376092"/>
      <w:sz w:val="24"/>
      <w:lang w:eastAsia="fr-FR"/>
    </w:rPr>
  </w:style>
  <w:style w:type="character" w:customStyle="1" w:styleId="Titre4Car">
    <w:name w:val="Titre 4 Car"/>
    <w:basedOn w:val="Policepardfaut"/>
    <w:link w:val="Titre4"/>
    <w:uiPriority w:val="9"/>
    <w:rsid w:val="005C2A3E"/>
    <w:rPr>
      <w:rFonts w:ascii="Tosh" w:eastAsia="Tosh" w:hAnsi="Tosh" w:cs="Tosh"/>
      <w:b/>
      <w:color w:val="376092"/>
      <w:sz w:val="24"/>
      <w:lang w:eastAsia="fr-FR"/>
    </w:rPr>
  </w:style>
  <w:style w:type="numbering" w:customStyle="1" w:styleId="Aucuneliste1">
    <w:name w:val="Aucune liste1"/>
    <w:next w:val="Aucuneliste"/>
    <w:uiPriority w:val="99"/>
    <w:semiHidden/>
    <w:unhideWhenUsed/>
    <w:rsid w:val="005C2A3E"/>
  </w:style>
  <w:style w:type="table" w:customStyle="1" w:styleId="TableGrid">
    <w:name w:val="TableGrid"/>
    <w:rsid w:val="005C2A3E"/>
    <w:pPr>
      <w:spacing w:after="0" w:line="240" w:lineRule="auto"/>
    </w:pPr>
    <w:rPr>
      <w:rFonts w:eastAsiaTheme="minorEastAsia"/>
      <w:lang w:eastAsia="fr-FR"/>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5C2A3E"/>
    <w:pPr>
      <w:spacing w:before="240"/>
      <w:ind w:right="0"/>
      <w:jc w:val="left"/>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5C2A3E"/>
    <w:pPr>
      <w:spacing w:after="100"/>
    </w:pPr>
    <w:rPr>
      <w:rFonts w:ascii="Calibri" w:eastAsia="Calibri" w:hAnsi="Calibri" w:cs="Calibri"/>
      <w:color w:val="000000"/>
      <w:lang w:eastAsia="fr-FR"/>
    </w:rPr>
  </w:style>
  <w:style w:type="paragraph" w:styleId="TM2">
    <w:name w:val="toc 2"/>
    <w:basedOn w:val="Normal"/>
    <w:next w:val="Normal"/>
    <w:autoRedefine/>
    <w:uiPriority w:val="39"/>
    <w:unhideWhenUsed/>
    <w:rsid w:val="005C2A3E"/>
    <w:pPr>
      <w:tabs>
        <w:tab w:val="right" w:leader="dot" w:pos="9062"/>
      </w:tabs>
      <w:spacing w:after="100"/>
      <w:ind w:left="284"/>
    </w:pPr>
    <w:rPr>
      <w:rFonts w:ascii="Verdana" w:eastAsia="Calibri" w:hAnsi="Verdana" w:cs="Calibri"/>
      <w:b/>
      <w:bCs/>
      <w:noProof/>
      <w:color w:val="2F5496" w:themeColor="accent1" w:themeShade="BF"/>
      <w:sz w:val="21"/>
      <w:szCs w:val="21"/>
      <w:lang w:eastAsia="fr-FR"/>
    </w:rPr>
  </w:style>
  <w:style w:type="paragraph" w:styleId="TM3">
    <w:name w:val="toc 3"/>
    <w:basedOn w:val="Normal"/>
    <w:next w:val="Normal"/>
    <w:autoRedefine/>
    <w:uiPriority w:val="39"/>
    <w:unhideWhenUsed/>
    <w:rsid w:val="005C2A3E"/>
    <w:pPr>
      <w:tabs>
        <w:tab w:val="left" w:pos="993"/>
        <w:tab w:val="right" w:leader="dot" w:pos="9077"/>
      </w:tabs>
      <w:spacing w:after="100"/>
      <w:ind w:left="850" w:hanging="283"/>
    </w:pPr>
    <w:rPr>
      <w:rFonts w:ascii="Calibri" w:eastAsia="Calibri" w:hAnsi="Calibri" w:cs="Calibri"/>
      <w:color w:val="000000"/>
      <w:lang w:eastAsia="fr-FR"/>
    </w:rPr>
  </w:style>
  <w:style w:type="character" w:styleId="Lienhypertexte">
    <w:name w:val="Hyperlink"/>
    <w:basedOn w:val="Policepardfaut"/>
    <w:uiPriority w:val="99"/>
    <w:unhideWhenUsed/>
    <w:rsid w:val="005C2A3E"/>
    <w:rPr>
      <w:color w:val="0563C1" w:themeColor="hyperlink"/>
      <w:u w:val="single"/>
    </w:rPr>
  </w:style>
  <w:style w:type="table" w:styleId="Grilledutableau">
    <w:name w:val="Table Grid"/>
    <w:basedOn w:val="TableauNormal"/>
    <w:uiPriority w:val="39"/>
    <w:rsid w:val="005C2A3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2A3E"/>
    <w:pPr>
      <w:ind w:left="720"/>
      <w:contextualSpacing/>
    </w:pPr>
    <w:rPr>
      <w:rFonts w:ascii="Calibri" w:eastAsia="Calibri" w:hAnsi="Calibri" w:cs="Calibri"/>
      <w:color w:val="000000"/>
      <w:lang w:eastAsia="fr-FR"/>
    </w:rPr>
  </w:style>
  <w:style w:type="character" w:styleId="Marquedecommentaire">
    <w:name w:val="annotation reference"/>
    <w:basedOn w:val="Policepardfaut"/>
    <w:uiPriority w:val="99"/>
    <w:semiHidden/>
    <w:unhideWhenUsed/>
    <w:rsid w:val="005C2A3E"/>
    <w:rPr>
      <w:sz w:val="16"/>
      <w:szCs w:val="16"/>
    </w:rPr>
  </w:style>
  <w:style w:type="paragraph" w:styleId="Commentaire">
    <w:name w:val="annotation text"/>
    <w:basedOn w:val="Normal"/>
    <w:link w:val="CommentaireCar"/>
    <w:uiPriority w:val="99"/>
    <w:unhideWhenUsed/>
    <w:rsid w:val="005C2A3E"/>
    <w:pPr>
      <w:spacing w:line="240" w:lineRule="auto"/>
    </w:pPr>
    <w:rPr>
      <w:rFonts w:ascii="Calibri" w:eastAsia="Calibri" w:hAnsi="Calibri" w:cs="Calibri"/>
      <w:color w:val="000000"/>
      <w:sz w:val="20"/>
      <w:szCs w:val="20"/>
      <w:lang w:eastAsia="fr-FR"/>
    </w:rPr>
  </w:style>
  <w:style w:type="character" w:customStyle="1" w:styleId="CommentaireCar">
    <w:name w:val="Commentaire Car"/>
    <w:basedOn w:val="Policepardfaut"/>
    <w:link w:val="Commentaire"/>
    <w:uiPriority w:val="99"/>
    <w:rsid w:val="005C2A3E"/>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5C2A3E"/>
    <w:rPr>
      <w:b/>
      <w:bCs/>
    </w:rPr>
  </w:style>
  <w:style w:type="character" w:customStyle="1" w:styleId="ObjetducommentaireCar">
    <w:name w:val="Objet du commentaire Car"/>
    <w:basedOn w:val="CommentaireCar"/>
    <w:link w:val="Objetducommentaire"/>
    <w:uiPriority w:val="99"/>
    <w:semiHidden/>
    <w:rsid w:val="005C2A3E"/>
    <w:rPr>
      <w:rFonts w:ascii="Calibri" w:eastAsia="Calibri" w:hAnsi="Calibri" w:cs="Calibri"/>
      <w:b/>
      <w:bCs/>
      <w:color w:val="000000"/>
      <w:sz w:val="20"/>
      <w:szCs w:val="20"/>
      <w:lang w:eastAsia="fr-FR"/>
    </w:rPr>
  </w:style>
  <w:style w:type="character" w:customStyle="1" w:styleId="Mentionnonrsolue1">
    <w:name w:val="Mention non résolue1"/>
    <w:basedOn w:val="Policepardfaut"/>
    <w:uiPriority w:val="99"/>
    <w:semiHidden/>
    <w:unhideWhenUsed/>
    <w:rsid w:val="005C2A3E"/>
    <w:rPr>
      <w:color w:val="605E5C"/>
      <w:shd w:val="clear" w:color="auto" w:fill="E1DFDD"/>
    </w:rPr>
  </w:style>
  <w:style w:type="paragraph" w:styleId="En-tte">
    <w:name w:val="header"/>
    <w:basedOn w:val="Normal"/>
    <w:link w:val="En-tteCar"/>
    <w:uiPriority w:val="99"/>
    <w:unhideWhenUsed/>
    <w:rsid w:val="005C2A3E"/>
    <w:pPr>
      <w:tabs>
        <w:tab w:val="center" w:pos="4536"/>
        <w:tab w:val="right" w:pos="9072"/>
      </w:tabs>
      <w:spacing w:after="0" w:line="240" w:lineRule="auto"/>
    </w:pPr>
    <w:rPr>
      <w:rFonts w:ascii="Calibri" w:eastAsia="Calibri" w:hAnsi="Calibri" w:cs="Calibri"/>
      <w:color w:val="000000"/>
      <w:lang w:eastAsia="fr-FR"/>
    </w:rPr>
  </w:style>
  <w:style w:type="character" w:customStyle="1" w:styleId="En-tteCar">
    <w:name w:val="En-tête Car"/>
    <w:basedOn w:val="Policepardfaut"/>
    <w:link w:val="En-tte"/>
    <w:uiPriority w:val="99"/>
    <w:rsid w:val="005C2A3E"/>
    <w:rPr>
      <w:rFonts w:ascii="Calibri" w:eastAsia="Calibri" w:hAnsi="Calibri" w:cs="Calibri"/>
      <w:color w:val="000000"/>
      <w:lang w:eastAsia="fr-FR"/>
    </w:rPr>
  </w:style>
  <w:style w:type="paragraph" w:styleId="Pieddepage">
    <w:name w:val="footer"/>
    <w:basedOn w:val="Normal"/>
    <w:link w:val="PieddepageCar"/>
    <w:uiPriority w:val="99"/>
    <w:semiHidden/>
    <w:unhideWhenUsed/>
    <w:rsid w:val="005C2A3E"/>
    <w:pPr>
      <w:tabs>
        <w:tab w:val="center" w:pos="4536"/>
        <w:tab w:val="right" w:pos="9072"/>
      </w:tabs>
      <w:spacing w:after="0" w:line="240" w:lineRule="auto"/>
    </w:pPr>
    <w:rPr>
      <w:rFonts w:ascii="Calibri" w:eastAsia="Calibri" w:hAnsi="Calibri" w:cs="Calibri"/>
      <w:color w:val="000000"/>
      <w:lang w:eastAsia="fr-FR"/>
    </w:rPr>
  </w:style>
  <w:style w:type="character" w:customStyle="1" w:styleId="PieddepageCar">
    <w:name w:val="Pied de page Car"/>
    <w:basedOn w:val="Policepardfaut"/>
    <w:link w:val="Pieddepage"/>
    <w:uiPriority w:val="99"/>
    <w:semiHidden/>
    <w:rsid w:val="005C2A3E"/>
    <w:rPr>
      <w:rFonts w:ascii="Calibri" w:eastAsia="Calibri" w:hAnsi="Calibri" w:cs="Calibri"/>
      <w:color w:val="000000"/>
      <w:lang w:eastAsia="fr-FR"/>
    </w:rPr>
  </w:style>
  <w:style w:type="paragraph" w:customStyle="1" w:styleId="Default">
    <w:name w:val="Default"/>
    <w:rsid w:val="005C2A3E"/>
    <w:pPr>
      <w:autoSpaceDE w:val="0"/>
      <w:autoSpaceDN w:val="0"/>
      <w:adjustRightInd w:val="0"/>
      <w:spacing w:after="0" w:line="240" w:lineRule="auto"/>
    </w:pPr>
    <w:rPr>
      <w:rFonts w:ascii="Open Sans" w:eastAsiaTheme="minorEastAsia" w:hAnsi="Open Sans" w:cs="Open Sans"/>
      <w:color w:val="000000"/>
      <w:sz w:val="24"/>
      <w:szCs w:val="24"/>
      <w:lang w:eastAsia="fr-FR"/>
    </w:rPr>
  </w:style>
  <w:style w:type="paragraph" w:styleId="Rvision">
    <w:name w:val="Revision"/>
    <w:hidden/>
    <w:uiPriority w:val="99"/>
    <w:semiHidden/>
    <w:rsid w:val="005C2A3E"/>
    <w:pPr>
      <w:spacing w:after="0" w:line="240" w:lineRule="auto"/>
    </w:pPr>
    <w:rPr>
      <w:rFonts w:ascii="Calibri" w:eastAsia="Calibri" w:hAnsi="Calibri" w:cs="Calibri"/>
      <w:color w:val="000000"/>
      <w:lang w:eastAsia="fr-FR"/>
    </w:rPr>
  </w:style>
  <w:style w:type="paragraph" w:styleId="Textedebulles">
    <w:name w:val="Balloon Text"/>
    <w:basedOn w:val="Normal"/>
    <w:link w:val="TextedebullesCar"/>
    <w:uiPriority w:val="99"/>
    <w:semiHidden/>
    <w:unhideWhenUsed/>
    <w:rsid w:val="005C2A3E"/>
    <w:pPr>
      <w:spacing w:after="0" w:line="240" w:lineRule="auto"/>
    </w:pPr>
    <w:rPr>
      <w:rFonts w:ascii="Tahoma" w:eastAsia="Calibri" w:hAnsi="Tahoma" w:cs="Tahoma"/>
      <w:color w:val="000000"/>
      <w:sz w:val="16"/>
      <w:szCs w:val="16"/>
      <w:lang w:eastAsia="fr-FR"/>
    </w:rPr>
  </w:style>
  <w:style w:type="character" w:customStyle="1" w:styleId="TextedebullesCar">
    <w:name w:val="Texte de bulles Car"/>
    <w:basedOn w:val="Policepardfaut"/>
    <w:link w:val="Textedebulles"/>
    <w:uiPriority w:val="99"/>
    <w:semiHidden/>
    <w:rsid w:val="005C2A3E"/>
    <w:rPr>
      <w:rFonts w:ascii="Tahoma" w:eastAsia="Calibri" w:hAnsi="Tahoma" w:cs="Tahoma"/>
      <w:color w:val="000000"/>
      <w:sz w:val="16"/>
      <w:szCs w:val="16"/>
      <w:lang w:eastAsia="fr-FR"/>
    </w:rPr>
  </w:style>
  <w:style w:type="character" w:styleId="Mentionnonrsolue">
    <w:name w:val="Unresolved Mention"/>
    <w:basedOn w:val="Policepardfaut"/>
    <w:uiPriority w:val="99"/>
    <w:semiHidden/>
    <w:unhideWhenUsed/>
    <w:rsid w:val="005C2A3E"/>
    <w:rPr>
      <w:color w:val="605E5C"/>
      <w:shd w:val="clear" w:color="auto" w:fill="E1DFDD"/>
    </w:rPr>
  </w:style>
  <w:style w:type="paragraph" w:styleId="Notedebasdepage">
    <w:name w:val="footnote text"/>
    <w:basedOn w:val="Normal"/>
    <w:link w:val="NotedebasdepageCar"/>
    <w:uiPriority w:val="99"/>
    <w:semiHidden/>
    <w:unhideWhenUsed/>
    <w:rsid w:val="00F400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0011"/>
    <w:rPr>
      <w:sz w:val="20"/>
      <w:szCs w:val="20"/>
    </w:rPr>
  </w:style>
  <w:style w:type="character" w:styleId="Appelnotedebasdep">
    <w:name w:val="footnote reference"/>
    <w:basedOn w:val="Policepardfaut"/>
    <w:uiPriority w:val="99"/>
    <w:semiHidden/>
    <w:unhideWhenUsed/>
    <w:rsid w:val="00F40011"/>
    <w:rPr>
      <w:vertAlign w:val="superscript"/>
    </w:rPr>
  </w:style>
  <w:style w:type="paragraph" w:styleId="NormalWeb">
    <w:name w:val="Normal (Web)"/>
    <w:basedOn w:val="Normal"/>
    <w:uiPriority w:val="99"/>
    <w:semiHidden/>
    <w:unhideWhenUsed/>
    <w:rsid w:val="00B049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04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arcom.fr" TargetMode="External"/><Relationship Id="rId4" Type="http://schemas.openxmlformats.org/officeDocument/2006/relationships/settings" Target="settings.xml"/><Relationship Id="rId9" Type="http://schemas.openxmlformats.org/officeDocument/2006/relationships/hyperlink" Target="mailto:declaration.distribution@arcom.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8B7A-E15E-4C4C-B389-0613F6BF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2735</Words>
  <Characters>15046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ALARD Céline</dc:creator>
  <cp:keywords/>
  <dc:description/>
  <cp:lastModifiedBy>DANTIN Thomas</cp:lastModifiedBy>
  <cp:revision>6</cp:revision>
  <dcterms:created xsi:type="dcterms:W3CDTF">2024-05-17T15:49:00Z</dcterms:created>
  <dcterms:modified xsi:type="dcterms:W3CDTF">2024-06-05T13:57:00Z</dcterms:modified>
</cp:coreProperties>
</file>